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360" w:lineRule="auto"/>
        <w:rPr>
          <w:rFonts w:ascii="宋体" w:hAnsi="宋体" w:eastAsia="宋体"/>
          <w:b/>
          <w:bCs/>
          <w:sz w:val="28"/>
          <w:szCs w:val="28"/>
        </w:rPr>
      </w:pPr>
      <w:r>
        <w:rPr>
          <w:rFonts w:hint="eastAsia" w:ascii="宋体" w:hAnsi="宋体" w:eastAsia="宋体"/>
          <w:b/>
          <w:bCs/>
          <w:sz w:val="28"/>
          <w:szCs w:val="28"/>
        </w:rPr>
        <w:t>附件</w:t>
      </w:r>
    </w:p>
    <w:p>
      <w:pPr>
        <w:pStyle w:val="2"/>
        <w:spacing w:before="0" w:after="0" w:line="500" w:lineRule="exact"/>
        <w:ind w:firstLine="600" w:firstLineChars="200"/>
        <w:jc w:val="left"/>
        <w:rPr>
          <w:rFonts w:ascii="黑体" w:hAnsi="宋体"/>
          <w:b w:val="0"/>
          <w:szCs w:val="30"/>
        </w:rPr>
      </w:pPr>
      <w:r>
        <w:rPr>
          <w:rFonts w:hint="eastAsia" w:ascii="黑体" w:hAnsi="宋体"/>
          <w:b w:val="0"/>
          <w:szCs w:val="30"/>
        </w:rPr>
        <w:t>一、</w:t>
      </w:r>
      <w:r>
        <w:rPr>
          <w:rFonts w:hint="eastAsia" w:ascii="黑体" w:hAnsi="宋体"/>
          <w:b w:val="0"/>
          <w:szCs w:val="30"/>
          <w:lang w:val="en-US" w:eastAsia="zh-CN"/>
        </w:rPr>
        <w:t>磴口县巴彦高勒镇</w:t>
      </w:r>
      <w:r>
        <w:rPr>
          <w:rFonts w:hint="eastAsia" w:ascii="黑体" w:hAnsi="宋体"/>
          <w:b w:val="0"/>
          <w:szCs w:val="30"/>
        </w:rPr>
        <w:t xml:space="preserve">各类用地级别基准地价 </w:t>
      </w:r>
    </w:p>
    <w:p>
      <w:pPr>
        <w:keepNext w:val="0"/>
        <w:keepLines w:val="0"/>
        <w:pageBreakBefore w:val="0"/>
        <w:widowControl/>
        <w:kinsoku/>
        <w:wordWrap/>
        <w:overflowPunct/>
        <w:topLinePunct w:val="0"/>
        <w:autoSpaceDE/>
        <w:autoSpaceDN/>
        <w:bidi w:val="0"/>
        <w:adjustRightInd/>
        <w:snapToGrid/>
        <w:spacing w:before="136" w:beforeLines="50" w:line="240" w:lineRule="auto"/>
        <w:jc w:val="center"/>
        <w:textAlignment w:val="auto"/>
        <w:rPr>
          <w:rFonts w:hint="eastAsia" w:ascii="仿宋_GB2312" w:hAnsi="宋体" w:eastAsia="仿宋_GB2312"/>
          <w:b/>
          <w:sz w:val="24"/>
          <w:lang w:val="en-US" w:eastAsia="zh-CN"/>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表1-1   巴彦高勒镇各类用地基准地价表</w:t>
      </w:r>
    </w:p>
    <w:tbl>
      <w:tblPr>
        <w:tblStyle w:val="8"/>
        <w:tblW w:w="90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39"/>
        <w:gridCol w:w="1902"/>
        <w:gridCol w:w="2066"/>
        <w:gridCol w:w="2066"/>
        <w:gridCol w:w="20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939" w:type="dxa"/>
            <w:tcBorders>
              <w:top w:val="single" w:color="000000" w:sz="8" w:space="0"/>
              <w:left w:val="single" w:color="000000" w:sz="8" w:space="0"/>
              <w:bottom w:val="nil"/>
              <w:right w:val="single" w:color="000000" w:sz="8" w:space="0"/>
            </w:tcBorders>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行政区</w:t>
            </w:r>
          </w:p>
        </w:tc>
        <w:tc>
          <w:tcPr>
            <w:tcW w:w="1902" w:type="dxa"/>
            <w:tcBorders>
              <w:top w:val="single" w:color="000000" w:sz="8" w:space="0"/>
              <w:left w:val="nil"/>
              <w:bottom w:val="nil"/>
              <w:right w:val="single" w:color="000000" w:sz="8" w:space="0"/>
            </w:tcBorders>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用地类型</w:t>
            </w:r>
          </w:p>
        </w:tc>
        <w:tc>
          <w:tcPr>
            <w:tcW w:w="2066" w:type="dxa"/>
            <w:tcBorders>
              <w:top w:val="single" w:color="000000" w:sz="8" w:space="0"/>
              <w:left w:val="nil"/>
              <w:bottom w:val="nil"/>
              <w:right w:val="single" w:color="000000" w:sz="8" w:space="0"/>
            </w:tcBorders>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级别</w:t>
            </w:r>
          </w:p>
        </w:tc>
        <w:tc>
          <w:tcPr>
            <w:tcW w:w="2066" w:type="dxa"/>
            <w:tcBorders>
              <w:top w:val="single" w:color="000000" w:sz="8" w:space="0"/>
              <w:left w:val="nil"/>
              <w:bottom w:val="nil"/>
              <w:right w:val="single" w:color="000000" w:sz="8" w:space="0"/>
            </w:tcBorders>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地价（元/平方米）</w:t>
            </w:r>
          </w:p>
        </w:tc>
        <w:tc>
          <w:tcPr>
            <w:tcW w:w="2067" w:type="dxa"/>
            <w:tcBorders>
              <w:top w:val="single" w:color="000000" w:sz="8" w:space="0"/>
              <w:left w:val="nil"/>
              <w:bottom w:val="nil"/>
              <w:right w:val="single" w:color="000000" w:sz="8" w:space="0"/>
            </w:tcBorders>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地价（万元/亩）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jc w:val="center"/>
        </w:trPr>
        <w:tc>
          <w:tcPr>
            <w:tcW w:w="939" w:type="dxa"/>
            <w:vMerge w:val="restart"/>
            <w:tcBorders>
              <w:top w:val="single" w:color="000000" w:sz="8" w:space="0"/>
              <w:left w:val="single" w:color="000000" w:sz="8" w:space="0"/>
              <w:right w:val="single" w:color="000000" w:sz="8" w:space="0"/>
            </w:tcBorders>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巴</w:t>
            </w:r>
          </w:p>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彦</w:t>
            </w:r>
          </w:p>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高</w:t>
            </w:r>
          </w:p>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勒</w:t>
            </w:r>
          </w:p>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镇</w:t>
            </w:r>
          </w:p>
          <w:p>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lang w:eastAsia="zh-CN"/>
              </w:rPr>
              <w:t>　　</w:t>
            </w:r>
          </w:p>
          <w:p>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lang w:eastAsia="zh-CN"/>
              </w:rPr>
              <w:t>　</w:t>
            </w:r>
          </w:p>
          <w:p>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lang w:eastAsia="zh-CN"/>
              </w:rPr>
              <w:t>　　</w:t>
            </w:r>
          </w:p>
          <w:p>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lang w:eastAsia="zh-CN"/>
              </w:rPr>
              <w:t>　　</w:t>
            </w:r>
          </w:p>
          <w:p>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lang w:eastAsia="zh-CN"/>
              </w:rPr>
              <w:t>　　</w:t>
            </w:r>
          </w:p>
          <w:p>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lang w:eastAsia="zh-CN"/>
              </w:rPr>
              <w:t>　　</w:t>
            </w:r>
          </w:p>
          <w:p>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lang w:eastAsia="zh-CN"/>
              </w:rPr>
              <w:t>　　</w:t>
            </w:r>
          </w:p>
          <w:p>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lang w:eastAsia="zh-CN"/>
              </w:rPr>
              <w:t>　　</w:t>
            </w:r>
          </w:p>
          <w:p>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lang w:eastAsia="zh-CN"/>
              </w:rPr>
              <w:t>　　</w:t>
            </w:r>
          </w:p>
          <w:p>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lang w:eastAsia="zh-CN"/>
              </w:rPr>
              <w:t>　　</w:t>
            </w:r>
          </w:p>
        </w:tc>
        <w:tc>
          <w:tcPr>
            <w:tcW w:w="1902" w:type="dxa"/>
            <w:vMerge w:val="restart"/>
            <w:tcBorders>
              <w:top w:val="single" w:color="000000" w:sz="8" w:space="0"/>
              <w:left w:val="nil"/>
              <w:right w:val="single" w:color="000000" w:sz="8" w:space="0"/>
            </w:tcBorders>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商业服务业用地</w:t>
            </w:r>
          </w:p>
        </w:tc>
        <w:tc>
          <w:tcPr>
            <w:tcW w:w="2066"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Ⅰ</w:t>
            </w:r>
          </w:p>
        </w:tc>
        <w:tc>
          <w:tcPr>
            <w:tcW w:w="2066"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690</w:t>
            </w:r>
          </w:p>
        </w:tc>
        <w:tc>
          <w:tcPr>
            <w:tcW w:w="2067"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46.00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jc w:val="center"/>
        </w:trPr>
        <w:tc>
          <w:tcPr>
            <w:tcW w:w="939" w:type="dxa"/>
            <w:vMerge w:val="continue"/>
            <w:tcBorders>
              <w:left w:val="single" w:color="000000" w:sz="8" w:space="0"/>
              <w:right w:val="single" w:color="000000" w:sz="8"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i w:val="0"/>
                <w:iCs w:val="0"/>
                <w:color w:val="000000"/>
                <w:sz w:val="21"/>
                <w:szCs w:val="21"/>
                <w:u w:val="none"/>
                <w:lang w:eastAsia="zh-CN"/>
              </w:rPr>
            </w:pPr>
          </w:p>
        </w:tc>
        <w:tc>
          <w:tcPr>
            <w:tcW w:w="1902" w:type="dxa"/>
            <w:vMerge w:val="continue"/>
            <w:tcBorders>
              <w:left w:val="nil"/>
              <w:right w:val="single" w:color="000000" w:sz="8"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i w:val="0"/>
                <w:iCs w:val="0"/>
                <w:color w:val="000000"/>
                <w:sz w:val="21"/>
                <w:szCs w:val="21"/>
                <w:u w:val="none"/>
                <w:lang w:eastAsia="zh-CN"/>
              </w:rPr>
            </w:pPr>
          </w:p>
        </w:tc>
        <w:tc>
          <w:tcPr>
            <w:tcW w:w="2066" w:type="dxa"/>
            <w:tcBorders>
              <w:top w:val="nil"/>
              <w:left w:val="nil"/>
              <w:bottom w:val="single" w:color="000000" w:sz="8" w:space="0"/>
              <w:right w:val="single" w:color="000000" w:sz="8" w:space="0"/>
            </w:tcBorders>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Ⅱ</w:t>
            </w:r>
          </w:p>
        </w:tc>
        <w:tc>
          <w:tcPr>
            <w:tcW w:w="2066" w:type="dxa"/>
            <w:tcBorders>
              <w:top w:val="nil"/>
              <w:left w:val="nil"/>
              <w:bottom w:val="single" w:color="000000" w:sz="8" w:space="0"/>
              <w:right w:val="single" w:color="000000" w:sz="8" w:space="0"/>
            </w:tcBorders>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560</w:t>
            </w:r>
          </w:p>
        </w:tc>
        <w:tc>
          <w:tcPr>
            <w:tcW w:w="2067" w:type="dxa"/>
            <w:tcBorders>
              <w:top w:val="nil"/>
              <w:left w:val="nil"/>
              <w:bottom w:val="single" w:color="000000" w:sz="8" w:space="0"/>
              <w:right w:val="single" w:color="000000" w:sz="8" w:space="0"/>
            </w:tcBorders>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37.33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jc w:val="center"/>
        </w:trPr>
        <w:tc>
          <w:tcPr>
            <w:tcW w:w="939" w:type="dxa"/>
            <w:vMerge w:val="continue"/>
            <w:tcBorders>
              <w:left w:val="single" w:color="000000" w:sz="8" w:space="0"/>
              <w:right w:val="single" w:color="000000" w:sz="8"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i w:val="0"/>
                <w:iCs w:val="0"/>
                <w:color w:val="000000"/>
                <w:sz w:val="21"/>
                <w:szCs w:val="21"/>
                <w:u w:val="none"/>
                <w:lang w:eastAsia="zh-CN"/>
              </w:rPr>
            </w:pPr>
          </w:p>
        </w:tc>
        <w:tc>
          <w:tcPr>
            <w:tcW w:w="1902" w:type="dxa"/>
            <w:vMerge w:val="continue"/>
            <w:tcBorders>
              <w:left w:val="nil"/>
              <w:right w:val="single" w:color="000000" w:sz="8"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i w:val="0"/>
                <w:iCs w:val="0"/>
                <w:color w:val="000000"/>
                <w:sz w:val="21"/>
                <w:szCs w:val="21"/>
                <w:u w:val="none"/>
                <w:lang w:eastAsia="zh-CN"/>
              </w:rPr>
            </w:pPr>
          </w:p>
        </w:tc>
        <w:tc>
          <w:tcPr>
            <w:tcW w:w="2066" w:type="dxa"/>
            <w:tcBorders>
              <w:top w:val="nil"/>
              <w:left w:val="nil"/>
              <w:bottom w:val="single" w:color="000000" w:sz="8" w:space="0"/>
              <w:right w:val="single" w:color="000000" w:sz="8" w:space="0"/>
            </w:tcBorders>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21"/>
                <w:szCs w:val="21"/>
                <w:u w:val="none"/>
              </w:rPr>
            </w:pPr>
            <w:r>
              <w:rPr>
                <w:rStyle w:val="16"/>
                <w:rFonts w:hint="eastAsia" w:ascii="宋体" w:hAnsi="宋体" w:eastAsia="宋体" w:cs="宋体"/>
                <w:sz w:val="21"/>
                <w:szCs w:val="21"/>
                <w:lang w:val="en-US" w:eastAsia="zh-CN" w:bidi="ar"/>
              </w:rPr>
              <w:t>Ⅲ</w:t>
            </w:r>
          </w:p>
        </w:tc>
        <w:tc>
          <w:tcPr>
            <w:tcW w:w="2066" w:type="dxa"/>
            <w:tcBorders>
              <w:top w:val="nil"/>
              <w:left w:val="nil"/>
              <w:bottom w:val="single" w:color="000000" w:sz="8" w:space="0"/>
              <w:right w:val="single" w:color="000000" w:sz="8" w:space="0"/>
            </w:tcBorders>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372</w:t>
            </w:r>
          </w:p>
        </w:tc>
        <w:tc>
          <w:tcPr>
            <w:tcW w:w="2067" w:type="dxa"/>
            <w:tcBorders>
              <w:top w:val="nil"/>
              <w:left w:val="nil"/>
              <w:bottom w:val="single" w:color="000000" w:sz="8" w:space="0"/>
              <w:right w:val="single" w:color="000000" w:sz="8" w:space="0"/>
            </w:tcBorders>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24.80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jc w:val="center"/>
        </w:trPr>
        <w:tc>
          <w:tcPr>
            <w:tcW w:w="939" w:type="dxa"/>
            <w:vMerge w:val="continue"/>
            <w:tcBorders>
              <w:left w:val="single" w:color="000000" w:sz="8" w:space="0"/>
              <w:right w:val="single" w:color="000000" w:sz="8"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i w:val="0"/>
                <w:iCs w:val="0"/>
                <w:color w:val="000000"/>
                <w:sz w:val="21"/>
                <w:szCs w:val="21"/>
                <w:u w:val="none"/>
                <w:lang w:eastAsia="zh-CN"/>
              </w:rPr>
            </w:pPr>
          </w:p>
        </w:tc>
        <w:tc>
          <w:tcPr>
            <w:tcW w:w="1902" w:type="dxa"/>
            <w:vMerge w:val="continue"/>
            <w:tcBorders>
              <w:left w:val="nil"/>
              <w:bottom w:val="nil"/>
              <w:right w:val="single" w:color="000000" w:sz="8"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i w:val="0"/>
                <w:iCs w:val="0"/>
                <w:color w:val="000000"/>
                <w:sz w:val="21"/>
                <w:szCs w:val="21"/>
                <w:u w:val="none"/>
                <w:lang w:eastAsia="zh-CN"/>
              </w:rPr>
            </w:pPr>
          </w:p>
        </w:tc>
        <w:tc>
          <w:tcPr>
            <w:tcW w:w="2066" w:type="dxa"/>
            <w:tcBorders>
              <w:top w:val="nil"/>
              <w:left w:val="nil"/>
              <w:bottom w:val="single" w:color="000000" w:sz="8" w:space="0"/>
              <w:right w:val="single" w:color="000000" w:sz="8" w:space="0"/>
            </w:tcBorders>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Style w:val="16"/>
                <w:rFonts w:hint="eastAsia" w:ascii="宋体" w:hAnsi="宋体" w:eastAsia="宋体" w:cs="宋体"/>
                <w:sz w:val="21"/>
                <w:szCs w:val="21"/>
                <w:lang w:val="en-US" w:eastAsia="zh-CN" w:bidi="ar"/>
              </w:rPr>
            </w:pPr>
            <w:r>
              <w:rPr>
                <w:rStyle w:val="16"/>
                <w:rFonts w:hint="eastAsia" w:ascii="宋体" w:hAnsi="宋体" w:eastAsia="宋体" w:cs="宋体"/>
                <w:sz w:val="21"/>
                <w:szCs w:val="21"/>
                <w:lang w:val="en-US" w:eastAsia="zh-CN" w:bidi="ar"/>
              </w:rPr>
              <w:t>IV</w:t>
            </w:r>
          </w:p>
        </w:tc>
        <w:tc>
          <w:tcPr>
            <w:tcW w:w="2066" w:type="dxa"/>
            <w:tcBorders>
              <w:top w:val="nil"/>
              <w:left w:val="nil"/>
              <w:bottom w:val="single" w:color="000000" w:sz="8" w:space="0"/>
              <w:right w:val="single" w:color="000000" w:sz="8" w:space="0"/>
            </w:tcBorders>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265</w:t>
            </w:r>
          </w:p>
        </w:tc>
        <w:tc>
          <w:tcPr>
            <w:tcW w:w="2067" w:type="dxa"/>
            <w:tcBorders>
              <w:top w:val="nil"/>
              <w:left w:val="nil"/>
              <w:bottom w:val="single" w:color="000000" w:sz="8" w:space="0"/>
              <w:right w:val="single" w:color="000000" w:sz="8" w:space="0"/>
            </w:tcBorders>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17.67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jc w:val="center"/>
        </w:trPr>
        <w:tc>
          <w:tcPr>
            <w:tcW w:w="939" w:type="dxa"/>
            <w:vMerge w:val="continue"/>
            <w:tcBorders>
              <w:left w:val="single" w:color="000000" w:sz="8" w:space="0"/>
              <w:right w:val="single" w:color="000000" w:sz="8"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i w:val="0"/>
                <w:iCs w:val="0"/>
                <w:color w:val="000000"/>
                <w:sz w:val="21"/>
                <w:szCs w:val="21"/>
                <w:u w:val="none"/>
                <w:lang w:eastAsia="zh-CN"/>
              </w:rPr>
            </w:pPr>
          </w:p>
        </w:tc>
        <w:tc>
          <w:tcPr>
            <w:tcW w:w="1902" w:type="dxa"/>
            <w:vMerge w:val="restart"/>
            <w:tcBorders>
              <w:top w:val="single" w:color="000000" w:sz="8" w:space="0"/>
              <w:left w:val="nil"/>
              <w:bottom w:val="nil"/>
              <w:right w:val="single" w:color="000000" w:sz="8" w:space="0"/>
            </w:tcBorders>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居住用地</w:t>
            </w:r>
          </w:p>
        </w:tc>
        <w:tc>
          <w:tcPr>
            <w:tcW w:w="2066" w:type="dxa"/>
            <w:tcBorders>
              <w:top w:val="nil"/>
              <w:left w:val="nil"/>
              <w:bottom w:val="single" w:color="000000" w:sz="8" w:space="0"/>
              <w:right w:val="single" w:color="000000" w:sz="8" w:space="0"/>
            </w:tcBorders>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Ⅰ</w:t>
            </w:r>
          </w:p>
        </w:tc>
        <w:tc>
          <w:tcPr>
            <w:tcW w:w="2066" w:type="dxa"/>
            <w:tcBorders>
              <w:top w:val="nil"/>
              <w:left w:val="nil"/>
              <w:bottom w:val="single" w:color="000000" w:sz="8" w:space="0"/>
              <w:right w:val="single" w:color="000000" w:sz="8" w:space="0"/>
            </w:tcBorders>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395</w:t>
            </w:r>
          </w:p>
        </w:tc>
        <w:tc>
          <w:tcPr>
            <w:tcW w:w="2067" w:type="dxa"/>
            <w:tcBorders>
              <w:top w:val="nil"/>
              <w:left w:val="nil"/>
              <w:bottom w:val="single" w:color="000000" w:sz="8" w:space="0"/>
              <w:right w:val="single" w:color="000000" w:sz="8" w:space="0"/>
            </w:tcBorders>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26.33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jc w:val="center"/>
        </w:trPr>
        <w:tc>
          <w:tcPr>
            <w:tcW w:w="939" w:type="dxa"/>
            <w:vMerge w:val="continue"/>
            <w:tcBorders>
              <w:left w:val="single" w:color="000000" w:sz="8" w:space="0"/>
              <w:right w:val="single" w:color="000000" w:sz="8"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i w:val="0"/>
                <w:iCs w:val="0"/>
                <w:color w:val="000000"/>
                <w:sz w:val="21"/>
                <w:szCs w:val="21"/>
                <w:u w:val="none"/>
                <w:lang w:eastAsia="zh-CN"/>
              </w:rPr>
            </w:pPr>
          </w:p>
        </w:tc>
        <w:tc>
          <w:tcPr>
            <w:tcW w:w="1902" w:type="dxa"/>
            <w:vMerge w:val="continue"/>
            <w:tcBorders>
              <w:top w:val="single" w:color="000000" w:sz="8" w:space="0"/>
              <w:left w:val="nil"/>
              <w:bottom w:val="nil"/>
              <w:right w:val="single" w:color="000000" w:sz="8"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i w:val="0"/>
                <w:iCs w:val="0"/>
                <w:color w:val="000000"/>
                <w:sz w:val="21"/>
                <w:szCs w:val="21"/>
                <w:u w:val="none"/>
                <w:lang w:eastAsia="zh-CN"/>
              </w:rPr>
            </w:pPr>
          </w:p>
        </w:tc>
        <w:tc>
          <w:tcPr>
            <w:tcW w:w="2066" w:type="dxa"/>
            <w:tcBorders>
              <w:top w:val="nil"/>
              <w:left w:val="nil"/>
              <w:bottom w:val="single" w:color="000000" w:sz="8" w:space="0"/>
              <w:right w:val="single" w:color="000000" w:sz="8" w:space="0"/>
            </w:tcBorders>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Ⅱ</w:t>
            </w:r>
          </w:p>
        </w:tc>
        <w:tc>
          <w:tcPr>
            <w:tcW w:w="2066" w:type="dxa"/>
            <w:tcBorders>
              <w:top w:val="nil"/>
              <w:left w:val="nil"/>
              <w:bottom w:val="single" w:color="000000" w:sz="8" w:space="0"/>
              <w:right w:val="single" w:color="000000" w:sz="8" w:space="0"/>
            </w:tcBorders>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332</w:t>
            </w:r>
          </w:p>
        </w:tc>
        <w:tc>
          <w:tcPr>
            <w:tcW w:w="2067" w:type="dxa"/>
            <w:tcBorders>
              <w:top w:val="nil"/>
              <w:left w:val="nil"/>
              <w:bottom w:val="single" w:color="000000" w:sz="8" w:space="0"/>
              <w:right w:val="single" w:color="000000" w:sz="8" w:space="0"/>
            </w:tcBorders>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22.13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jc w:val="center"/>
        </w:trPr>
        <w:tc>
          <w:tcPr>
            <w:tcW w:w="939" w:type="dxa"/>
            <w:vMerge w:val="continue"/>
            <w:tcBorders>
              <w:left w:val="single" w:color="000000" w:sz="8" w:space="0"/>
              <w:right w:val="single" w:color="000000" w:sz="8"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i w:val="0"/>
                <w:iCs w:val="0"/>
                <w:color w:val="000000"/>
                <w:sz w:val="21"/>
                <w:szCs w:val="21"/>
                <w:u w:val="none"/>
                <w:lang w:eastAsia="zh-CN"/>
              </w:rPr>
            </w:pPr>
          </w:p>
        </w:tc>
        <w:tc>
          <w:tcPr>
            <w:tcW w:w="1902" w:type="dxa"/>
            <w:vMerge w:val="continue"/>
            <w:tcBorders>
              <w:top w:val="single" w:color="000000" w:sz="8" w:space="0"/>
              <w:left w:val="nil"/>
              <w:bottom w:val="nil"/>
              <w:right w:val="single" w:color="000000" w:sz="8"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i w:val="0"/>
                <w:iCs w:val="0"/>
                <w:color w:val="000000"/>
                <w:sz w:val="21"/>
                <w:szCs w:val="21"/>
                <w:u w:val="none"/>
                <w:lang w:eastAsia="zh-CN"/>
              </w:rPr>
            </w:pPr>
          </w:p>
        </w:tc>
        <w:tc>
          <w:tcPr>
            <w:tcW w:w="2066" w:type="dxa"/>
            <w:tcBorders>
              <w:top w:val="nil"/>
              <w:left w:val="nil"/>
              <w:bottom w:val="single" w:color="000000" w:sz="8" w:space="0"/>
              <w:right w:val="single" w:color="000000" w:sz="8" w:space="0"/>
            </w:tcBorders>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21"/>
                <w:szCs w:val="21"/>
                <w:u w:val="none"/>
              </w:rPr>
            </w:pPr>
            <w:r>
              <w:rPr>
                <w:rStyle w:val="16"/>
                <w:rFonts w:hint="eastAsia" w:ascii="宋体" w:hAnsi="宋体" w:eastAsia="宋体" w:cs="宋体"/>
                <w:sz w:val="21"/>
                <w:szCs w:val="21"/>
                <w:lang w:val="en-US" w:eastAsia="zh-CN" w:bidi="ar"/>
              </w:rPr>
              <w:t>Ⅲ</w:t>
            </w:r>
          </w:p>
        </w:tc>
        <w:tc>
          <w:tcPr>
            <w:tcW w:w="2066" w:type="dxa"/>
            <w:tcBorders>
              <w:top w:val="nil"/>
              <w:left w:val="nil"/>
              <w:bottom w:val="single" w:color="000000" w:sz="8" w:space="0"/>
              <w:right w:val="single" w:color="000000" w:sz="8" w:space="0"/>
            </w:tcBorders>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210</w:t>
            </w:r>
          </w:p>
        </w:tc>
        <w:tc>
          <w:tcPr>
            <w:tcW w:w="2067" w:type="dxa"/>
            <w:tcBorders>
              <w:top w:val="nil"/>
              <w:left w:val="nil"/>
              <w:bottom w:val="single" w:color="000000" w:sz="8" w:space="0"/>
              <w:right w:val="single" w:color="000000" w:sz="8" w:space="0"/>
            </w:tcBorders>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14.00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jc w:val="center"/>
        </w:trPr>
        <w:tc>
          <w:tcPr>
            <w:tcW w:w="939" w:type="dxa"/>
            <w:vMerge w:val="continue"/>
            <w:tcBorders>
              <w:left w:val="single" w:color="000000" w:sz="8" w:space="0"/>
              <w:right w:val="single" w:color="000000" w:sz="8"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i w:val="0"/>
                <w:iCs w:val="0"/>
                <w:color w:val="000000"/>
                <w:sz w:val="21"/>
                <w:szCs w:val="21"/>
                <w:u w:val="none"/>
                <w:lang w:eastAsia="zh-CN"/>
              </w:rPr>
            </w:pPr>
          </w:p>
        </w:tc>
        <w:tc>
          <w:tcPr>
            <w:tcW w:w="1902" w:type="dxa"/>
            <w:vMerge w:val="restart"/>
            <w:tcBorders>
              <w:top w:val="single" w:color="000000" w:sz="8" w:space="0"/>
              <w:left w:val="nil"/>
              <w:bottom w:val="nil"/>
              <w:right w:val="single" w:color="000000" w:sz="8" w:space="0"/>
            </w:tcBorders>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工矿用地</w:t>
            </w:r>
          </w:p>
        </w:tc>
        <w:tc>
          <w:tcPr>
            <w:tcW w:w="2066" w:type="dxa"/>
            <w:tcBorders>
              <w:top w:val="nil"/>
              <w:left w:val="nil"/>
              <w:bottom w:val="single" w:color="000000" w:sz="8" w:space="0"/>
              <w:right w:val="single" w:color="000000" w:sz="8" w:space="0"/>
            </w:tcBorders>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Ⅰ</w:t>
            </w:r>
          </w:p>
        </w:tc>
        <w:tc>
          <w:tcPr>
            <w:tcW w:w="2066" w:type="dxa"/>
            <w:tcBorders>
              <w:top w:val="nil"/>
              <w:left w:val="nil"/>
              <w:bottom w:val="single" w:color="000000" w:sz="8" w:space="0"/>
              <w:right w:val="single" w:color="000000" w:sz="8" w:space="0"/>
            </w:tcBorders>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172</w:t>
            </w:r>
          </w:p>
        </w:tc>
        <w:tc>
          <w:tcPr>
            <w:tcW w:w="2067" w:type="dxa"/>
            <w:tcBorders>
              <w:top w:val="nil"/>
              <w:left w:val="nil"/>
              <w:bottom w:val="single" w:color="000000" w:sz="8" w:space="0"/>
              <w:right w:val="single" w:color="000000" w:sz="8" w:space="0"/>
            </w:tcBorders>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11.47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jc w:val="center"/>
        </w:trPr>
        <w:tc>
          <w:tcPr>
            <w:tcW w:w="939" w:type="dxa"/>
            <w:vMerge w:val="continue"/>
            <w:tcBorders>
              <w:left w:val="single" w:color="000000" w:sz="8" w:space="0"/>
              <w:right w:val="single" w:color="000000" w:sz="8"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i w:val="0"/>
                <w:iCs w:val="0"/>
                <w:color w:val="000000"/>
                <w:sz w:val="21"/>
                <w:szCs w:val="21"/>
                <w:u w:val="none"/>
                <w:lang w:eastAsia="zh-CN"/>
              </w:rPr>
            </w:pPr>
          </w:p>
        </w:tc>
        <w:tc>
          <w:tcPr>
            <w:tcW w:w="1902" w:type="dxa"/>
            <w:vMerge w:val="continue"/>
            <w:tcBorders>
              <w:top w:val="single" w:color="000000" w:sz="8" w:space="0"/>
              <w:left w:val="nil"/>
              <w:bottom w:val="nil"/>
              <w:right w:val="single" w:color="000000" w:sz="8"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i w:val="0"/>
                <w:iCs w:val="0"/>
                <w:color w:val="000000"/>
                <w:sz w:val="21"/>
                <w:szCs w:val="21"/>
                <w:u w:val="none"/>
                <w:lang w:eastAsia="zh-CN"/>
              </w:rPr>
            </w:pPr>
          </w:p>
        </w:tc>
        <w:tc>
          <w:tcPr>
            <w:tcW w:w="2066" w:type="dxa"/>
            <w:tcBorders>
              <w:top w:val="nil"/>
              <w:left w:val="nil"/>
              <w:bottom w:val="single" w:color="000000" w:sz="8" w:space="0"/>
              <w:right w:val="single" w:color="000000" w:sz="8" w:space="0"/>
            </w:tcBorders>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Ⅱ</w:t>
            </w:r>
          </w:p>
        </w:tc>
        <w:tc>
          <w:tcPr>
            <w:tcW w:w="2066" w:type="dxa"/>
            <w:tcBorders>
              <w:top w:val="nil"/>
              <w:left w:val="nil"/>
              <w:bottom w:val="single" w:color="000000" w:sz="8" w:space="0"/>
              <w:right w:val="single" w:color="000000" w:sz="8" w:space="0"/>
            </w:tcBorders>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130</w:t>
            </w:r>
          </w:p>
        </w:tc>
        <w:tc>
          <w:tcPr>
            <w:tcW w:w="2067" w:type="dxa"/>
            <w:tcBorders>
              <w:top w:val="nil"/>
              <w:left w:val="nil"/>
              <w:bottom w:val="single" w:color="000000" w:sz="8" w:space="0"/>
              <w:right w:val="single" w:color="000000" w:sz="8" w:space="0"/>
            </w:tcBorders>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8.67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jc w:val="center"/>
        </w:trPr>
        <w:tc>
          <w:tcPr>
            <w:tcW w:w="939" w:type="dxa"/>
            <w:vMerge w:val="continue"/>
            <w:tcBorders>
              <w:left w:val="single" w:color="000000" w:sz="8" w:space="0"/>
              <w:right w:val="single" w:color="000000" w:sz="8"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i w:val="0"/>
                <w:iCs w:val="0"/>
                <w:color w:val="000000"/>
                <w:sz w:val="21"/>
                <w:szCs w:val="21"/>
                <w:u w:val="none"/>
                <w:lang w:eastAsia="zh-CN"/>
              </w:rPr>
            </w:pPr>
          </w:p>
        </w:tc>
        <w:tc>
          <w:tcPr>
            <w:tcW w:w="1902" w:type="dxa"/>
            <w:vMerge w:val="continue"/>
            <w:tcBorders>
              <w:top w:val="single" w:color="000000" w:sz="8" w:space="0"/>
              <w:left w:val="nil"/>
              <w:bottom w:val="nil"/>
              <w:right w:val="single" w:color="000000" w:sz="8"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i w:val="0"/>
                <w:iCs w:val="0"/>
                <w:color w:val="000000"/>
                <w:sz w:val="21"/>
                <w:szCs w:val="21"/>
                <w:u w:val="none"/>
                <w:lang w:eastAsia="zh-CN"/>
              </w:rPr>
            </w:pPr>
          </w:p>
        </w:tc>
        <w:tc>
          <w:tcPr>
            <w:tcW w:w="2066" w:type="dxa"/>
            <w:tcBorders>
              <w:top w:val="nil"/>
              <w:left w:val="nil"/>
              <w:bottom w:val="single" w:color="000000" w:sz="8" w:space="0"/>
              <w:right w:val="single" w:color="000000" w:sz="8" w:space="0"/>
            </w:tcBorders>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21"/>
                <w:szCs w:val="21"/>
                <w:u w:val="none"/>
              </w:rPr>
            </w:pPr>
            <w:r>
              <w:rPr>
                <w:rStyle w:val="16"/>
                <w:rFonts w:hint="eastAsia" w:ascii="宋体" w:hAnsi="宋体" w:eastAsia="宋体" w:cs="宋体"/>
                <w:sz w:val="21"/>
                <w:szCs w:val="21"/>
                <w:lang w:val="en-US" w:eastAsia="zh-CN" w:bidi="ar"/>
              </w:rPr>
              <w:t>Ⅲ</w:t>
            </w:r>
          </w:p>
        </w:tc>
        <w:tc>
          <w:tcPr>
            <w:tcW w:w="2066" w:type="dxa"/>
            <w:tcBorders>
              <w:top w:val="nil"/>
              <w:left w:val="nil"/>
              <w:bottom w:val="single" w:color="000000" w:sz="8" w:space="0"/>
              <w:right w:val="single" w:color="000000" w:sz="8" w:space="0"/>
            </w:tcBorders>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78</w:t>
            </w:r>
          </w:p>
        </w:tc>
        <w:tc>
          <w:tcPr>
            <w:tcW w:w="2067" w:type="dxa"/>
            <w:tcBorders>
              <w:top w:val="nil"/>
              <w:left w:val="nil"/>
              <w:bottom w:val="single" w:color="000000" w:sz="8" w:space="0"/>
              <w:right w:val="single" w:color="000000" w:sz="8" w:space="0"/>
            </w:tcBorders>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5.20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jc w:val="center"/>
        </w:trPr>
        <w:tc>
          <w:tcPr>
            <w:tcW w:w="939" w:type="dxa"/>
            <w:vMerge w:val="continue"/>
            <w:tcBorders>
              <w:left w:val="single" w:color="000000" w:sz="8" w:space="0"/>
              <w:right w:val="single" w:color="000000" w:sz="8"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i w:val="0"/>
                <w:iCs w:val="0"/>
                <w:color w:val="000000"/>
                <w:sz w:val="21"/>
                <w:szCs w:val="21"/>
                <w:u w:val="none"/>
                <w:lang w:eastAsia="zh-CN"/>
              </w:rPr>
            </w:pPr>
          </w:p>
        </w:tc>
        <w:tc>
          <w:tcPr>
            <w:tcW w:w="1902" w:type="dxa"/>
            <w:vMerge w:val="restart"/>
            <w:tcBorders>
              <w:top w:val="single" w:color="000000" w:sz="8" w:space="0"/>
              <w:left w:val="nil"/>
              <w:right w:val="single" w:color="000000" w:sz="8" w:space="0"/>
            </w:tcBorders>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公共管理与公共服务用地</w:t>
            </w:r>
          </w:p>
        </w:tc>
        <w:tc>
          <w:tcPr>
            <w:tcW w:w="2066" w:type="dxa"/>
            <w:tcBorders>
              <w:top w:val="nil"/>
              <w:left w:val="nil"/>
              <w:bottom w:val="single" w:color="000000" w:sz="8" w:space="0"/>
              <w:right w:val="single" w:color="000000" w:sz="8" w:space="0"/>
            </w:tcBorders>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Ⅰ</w:t>
            </w:r>
          </w:p>
        </w:tc>
        <w:tc>
          <w:tcPr>
            <w:tcW w:w="2066" w:type="dxa"/>
            <w:tcBorders>
              <w:top w:val="nil"/>
              <w:left w:val="nil"/>
              <w:bottom w:val="single" w:color="000000" w:sz="8" w:space="0"/>
              <w:right w:val="single" w:color="000000" w:sz="8" w:space="0"/>
            </w:tcBorders>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330</w:t>
            </w:r>
          </w:p>
        </w:tc>
        <w:tc>
          <w:tcPr>
            <w:tcW w:w="2067" w:type="dxa"/>
            <w:tcBorders>
              <w:top w:val="nil"/>
              <w:left w:val="nil"/>
              <w:bottom w:val="single" w:color="000000" w:sz="8" w:space="0"/>
              <w:right w:val="single" w:color="000000" w:sz="8" w:space="0"/>
            </w:tcBorders>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jc w:val="center"/>
        </w:trPr>
        <w:tc>
          <w:tcPr>
            <w:tcW w:w="939" w:type="dxa"/>
            <w:vMerge w:val="continue"/>
            <w:tcBorders>
              <w:left w:val="single" w:color="000000" w:sz="8" w:space="0"/>
              <w:right w:val="single" w:color="000000" w:sz="8"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i w:val="0"/>
                <w:iCs w:val="0"/>
                <w:color w:val="000000"/>
                <w:sz w:val="21"/>
                <w:szCs w:val="21"/>
                <w:u w:val="none"/>
                <w:lang w:eastAsia="zh-CN"/>
              </w:rPr>
            </w:pPr>
          </w:p>
        </w:tc>
        <w:tc>
          <w:tcPr>
            <w:tcW w:w="1902" w:type="dxa"/>
            <w:vMerge w:val="continue"/>
            <w:tcBorders>
              <w:left w:val="nil"/>
              <w:right w:val="single" w:color="000000" w:sz="8"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i w:val="0"/>
                <w:iCs w:val="0"/>
                <w:color w:val="000000"/>
                <w:sz w:val="21"/>
                <w:szCs w:val="21"/>
                <w:u w:val="none"/>
                <w:lang w:eastAsia="zh-CN"/>
              </w:rPr>
            </w:pPr>
          </w:p>
        </w:tc>
        <w:tc>
          <w:tcPr>
            <w:tcW w:w="2066" w:type="dxa"/>
            <w:tcBorders>
              <w:top w:val="nil"/>
              <w:left w:val="nil"/>
              <w:bottom w:val="single" w:color="000000" w:sz="8" w:space="0"/>
              <w:right w:val="single" w:color="000000" w:sz="8" w:space="0"/>
            </w:tcBorders>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Ⅱ</w:t>
            </w:r>
          </w:p>
        </w:tc>
        <w:tc>
          <w:tcPr>
            <w:tcW w:w="2066" w:type="dxa"/>
            <w:tcBorders>
              <w:top w:val="nil"/>
              <w:left w:val="nil"/>
              <w:bottom w:val="single" w:color="000000" w:sz="8" w:space="0"/>
              <w:right w:val="single" w:color="000000" w:sz="8" w:space="0"/>
            </w:tcBorders>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277</w:t>
            </w:r>
          </w:p>
        </w:tc>
        <w:tc>
          <w:tcPr>
            <w:tcW w:w="2067" w:type="dxa"/>
            <w:tcBorders>
              <w:top w:val="nil"/>
              <w:left w:val="nil"/>
              <w:bottom w:val="single" w:color="000000" w:sz="8" w:space="0"/>
              <w:right w:val="single" w:color="000000" w:sz="8" w:space="0"/>
            </w:tcBorders>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jc w:val="center"/>
        </w:trPr>
        <w:tc>
          <w:tcPr>
            <w:tcW w:w="939" w:type="dxa"/>
            <w:vMerge w:val="continue"/>
            <w:tcBorders>
              <w:left w:val="single" w:color="000000" w:sz="8" w:space="0"/>
              <w:right w:val="single" w:color="000000" w:sz="8"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i w:val="0"/>
                <w:iCs w:val="0"/>
                <w:color w:val="000000"/>
                <w:sz w:val="21"/>
                <w:szCs w:val="21"/>
                <w:u w:val="none"/>
                <w:lang w:eastAsia="zh-CN"/>
              </w:rPr>
            </w:pPr>
          </w:p>
        </w:tc>
        <w:tc>
          <w:tcPr>
            <w:tcW w:w="1902" w:type="dxa"/>
            <w:vMerge w:val="continue"/>
            <w:tcBorders>
              <w:left w:val="nil"/>
              <w:bottom w:val="single" w:color="000000" w:sz="8" w:space="0"/>
              <w:right w:val="single" w:color="000000" w:sz="8"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i w:val="0"/>
                <w:iCs w:val="0"/>
                <w:color w:val="000000"/>
                <w:sz w:val="21"/>
                <w:szCs w:val="21"/>
                <w:u w:val="none"/>
                <w:lang w:eastAsia="zh-CN"/>
              </w:rPr>
            </w:pPr>
          </w:p>
        </w:tc>
        <w:tc>
          <w:tcPr>
            <w:tcW w:w="2066" w:type="dxa"/>
            <w:tcBorders>
              <w:top w:val="nil"/>
              <w:left w:val="nil"/>
              <w:bottom w:val="single" w:color="000000" w:sz="8" w:space="0"/>
              <w:right w:val="single" w:color="000000" w:sz="8" w:space="0"/>
            </w:tcBorders>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Style w:val="16"/>
                <w:rFonts w:hint="eastAsia" w:ascii="宋体" w:hAnsi="宋体" w:eastAsia="宋体" w:cs="宋体"/>
                <w:sz w:val="21"/>
                <w:szCs w:val="21"/>
                <w:lang w:val="en-US" w:eastAsia="zh-CN" w:bidi="ar"/>
              </w:rPr>
              <w:t>Ⅲ</w:t>
            </w:r>
          </w:p>
        </w:tc>
        <w:tc>
          <w:tcPr>
            <w:tcW w:w="2066" w:type="dxa"/>
            <w:tcBorders>
              <w:top w:val="nil"/>
              <w:left w:val="nil"/>
              <w:bottom w:val="single" w:color="000000" w:sz="8" w:space="0"/>
              <w:right w:val="single" w:color="000000" w:sz="8" w:space="0"/>
            </w:tcBorders>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176</w:t>
            </w:r>
          </w:p>
        </w:tc>
        <w:tc>
          <w:tcPr>
            <w:tcW w:w="2067" w:type="dxa"/>
            <w:tcBorders>
              <w:top w:val="nil"/>
              <w:left w:val="nil"/>
              <w:bottom w:val="single" w:color="000000" w:sz="8" w:space="0"/>
              <w:right w:val="single" w:color="000000" w:sz="8" w:space="0"/>
            </w:tcBorders>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jc w:val="center"/>
        </w:trPr>
        <w:tc>
          <w:tcPr>
            <w:tcW w:w="939" w:type="dxa"/>
            <w:vMerge w:val="continue"/>
            <w:tcBorders>
              <w:left w:val="single" w:color="000000" w:sz="8" w:space="0"/>
              <w:right w:val="single" w:color="000000" w:sz="8"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i w:val="0"/>
                <w:iCs w:val="0"/>
                <w:color w:val="000000"/>
                <w:sz w:val="21"/>
                <w:szCs w:val="21"/>
                <w:u w:val="none"/>
                <w:lang w:eastAsia="zh-CN"/>
              </w:rPr>
            </w:pPr>
          </w:p>
        </w:tc>
        <w:tc>
          <w:tcPr>
            <w:tcW w:w="1902" w:type="dxa"/>
            <w:vMerge w:val="restart"/>
            <w:tcBorders>
              <w:top w:val="nil"/>
              <w:left w:val="nil"/>
              <w:right w:val="single" w:color="000000" w:sz="8" w:space="0"/>
            </w:tcBorders>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公用设施用地</w:t>
            </w:r>
          </w:p>
        </w:tc>
        <w:tc>
          <w:tcPr>
            <w:tcW w:w="2066" w:type="dxa"/>
            <w:tcBorders>
              <w:top w:val="nil"/>
              <w:left w:val="nil"/>
              <w:bottom w:val="single" w:color="000000" w:sz="8" w:space="0"/>
              <w:right w:val="single" w:color="000000" w:sz="8" w:space="0"/>
            </w:tcBorders>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Ⅰ</w:t>
            </w:r>
          </w:p>
        </w:tc>
        <w:tc>
          <w:tcPr>
            <w:tcW w:w="2066" w:type="dxa"/>
            <w:tcBorders>
              <w:top w:val="nil"/>
              <w:left w:val="nil"/>
              <w:bottom w:val="single" w:color="000000" w:sz="8" w:space="0"/>
              <w:right w:val="single" w:color="000000" w:sz="8" w:space="0"/>
            </w:tcBorders>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165</w:t>
            </w:r>
          </w:p>
        </w:tc>
        <w:tc>
          <w:tcPr>
            <w:tcW w:w="2067" w:type="dxa"/>
            <w:tcBorders>
              <w:top w:val="nil"/>
              <w:left w:val="nil"/>
              <w:bottom w:val="single" w:color="000000" w:sz="8" w:space="0"/>
              <w:right w:val="single" w:color="000000" w:sz="8" w:space="0"/>
            </w:tcBorders>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jc w:val="center"/>
        </w:trPr>
        <w:tc>
          <w:tcPr>
            <w:tcW w:w="939" w:type="dxa"/>
            <w:vMerge w:val="continue"/>
            <w:tcBorders>
              <w:left w:val="single" w:color="000000" w:sz="8" w:space="0"/>
              <w:right w:val="single" w:color="000000" w:sz="8"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i w:val="0"/>
                <w:iCs w:val="0"/>
                <w:color w:val="000000"/>
                <w:sz w:val="21"/>
                <w:szCs w:val="21"/>
                <w:u w:val="none"/>
                <w:lang w:eastAsia="zh-CN"/>
              </w:rPr>
            </w:pPr>
          </w:p>
        </w:tc>
        <w:tc>
          <w:tcPr>
            <w:tcW w:w="1902" w:type="dxa"/>
            <w:vMerge w:val="continue"/>
            <w:tcBorders>
              <w:left w:val="nil"/>
              <w:right w:val="single" w:color="000000" w:sz="8"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i w:val="0"/>
                <w:iCs w:val="0"/>
                <w:color w:val="000000"/>
                <w:sz w:val="21"/>
                <w:szCs w:val="21"/>
                <w:u w:val="none"/>
                <w:lang w:eastAsia="zh-CN"/>
              </w:rPr>
            </w:pPr>
          </w:p>
        </w:tc>
        <w:tc>
          <w:tcPr>
            <w:tcW w:w="2066" w:type="dxa"/>
            <w:tcBorders>
              <w:top w:val="nil"/>
              <w:left w:val="nil"/>
              <w:bottom w:val="single" w:color="auto" w:sz="4" w:space="0"/>
              <w:right w:val="single" w:color="000000" w:sz="8" w:space="0"/>
            </w:tcBorders>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Ⅱ</w:t>
            </w:r>
          </w:p>
        </w:tc>
        <w:tc>
          <w:tcPr>
            <w:tcW w:w="2066" w:type="dxa"/>
            <w:tcBorders>
              <w:top w:val="nil"/>
              <w:left w:val="nil"/>
              <w:bottom w:val="single" w:color="auto" w:sz="4" w:space="0"/>
              <w:right w:val="single" w:color="000000" w:sz="8" w:space="0"/>
            </w:tcBorders>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125</w:t>
            </w:r>
          </w:p>
        </w:tc>
        <w:tc>
          <w:tcPr>
            <w:tcW w:w="2067" w:type="dxa"/>
            <w:tcBorders>
              <w:top w:val="nil"/>
              <w:left w:val="nil"/>
              <w:bottom w:val="single" w:color="auto" w:sz="4" w:space="0"/>
              <w:right w:val="single" w:color="000000" w:sz="8" w:space="0"/>
            </w:tcBorders>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jc w:val="center"/>
        </w:trPr>
        <w:tc>
          <w:tcPr>
            <w:tcW w:w="939" w:type="dxa"/>
            <w:vMerge w:val="continue"/>
            <w:tcBorders>
              <w:left w:val="single" w:color="000000" w:sz="8" w:space="0"/>
              <w:bottom w:val="single" w:color="000000" w:sz="8" w:space="0"/>
              <w:right w:val="single" w:color="000000" w:sz="8"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i w:val="0"/>
                <w:iCs w:val="0"/>
                <w:color w:val="000000"/>
                <w:sz w:val="21"/>
                <w:szCs w:val="21"/>
                <w:u w:val="none"/>
                <w:lang w:eastAsia="zh-CN"/>
              </w:rPr>
            </w:pPr>
          </w:p>
        </w:tc>
        <w:tc>
          <w:tcPr>
            <w:tcW w:w="1902" w:type="dxa"/>
            <w:vMerge w:val="continue"/>
            <w:tcBorders>
              <w:left w:val="nil"/>
              <w:bottom w:val="single" w:color="000000" w:sz="8" w:space="0"/>
              <w:right w:val="single" w:color="000000" w:sz="8"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i w:val="0"/>
                <w:iCs w:val="0"/>
                <w:color w:val="000000"/>
                <w:sz w:val="21"/>
                <w:szCs w:val="21"/>
                <w:u w:val="none"/>
                <w:lang w:eastAsia="zh-CN"/>
              </w:rPr>
            </w:pPr>
          </w:p>
        </w:tc>
        <w:tc>
          <w:tcPr>
            <w:tcW w:w="2066" w:type="dxa"/>
            <w:tcBorders>
              <w:top w:val="single" w:color="auto" w:sz="4" w:space="0"/>
              <w:left w:val="nil"/>
              <w:bottom w:val="single" w:color="000000" w:sz="8" w:space="0"/>
              <w:right w:val="single" w:color="000000" w:sz="8" w:space="0"/>
            </w:tcBorders>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Style w:val="16"/>
                <w:rFonts w:hint="eastAsia" w:ascii="宋体" w:hAnsi="宋体" w:eastAsia="宋体" w:cs="宋体"/>
                <w:sz w:val="21"/>
                <w:szCs w:val="21"/>
                <w:lang w:val="en-US" w:eastAsia="zh-CN" w:bidi="ar"/>
              </w:rPr>
              <w:t>Ⅲ</w:t>
            </w:r>
          </w:p>
        </w:tc>
        <w:tc>
          <w:tcPr>
            <w:tcW w:w="2066" w:type="dxa"/>
            <w:tcBorders>
              <w:top w:val="single" w:color="auto" w:sz="4" w:space="0"/>
              <w:left w:val="nil"/>
              <w:bottom w:val="single" w:color="000000" w:sz="8" w:space="0"/>
              <w:right w:val="single" w:color="000000" w:sz="8" w:space="0"/>
            </w:tcBorders>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75</w:t>
            </w:r>
          </w:p>
        </w:tc>
        <w:tc>
          <w:tcPr>
            <w:tcW w:w="2067" w:type="dxa"/>
            <w:tcBorders>
              <w:top w:val="single" w:color="auto" w:sz="4" w:space="0"/>
              <w:left w:val="nil"/>
              <w:bottom w:val="single" w:color="000000" w:sz="8" w:space="0"/>
              <w:right w:val="single" w:color="000000" w:sz="8" w:space="0"/>
            </w:tcBorders>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5.00</w:t>
            </w:r>
          </w:p>
        </w:tc>
      </w:tr>
    </w:tbl>
    <w:p>
      <w:pPr>
        <w:pStyle w:val="2"/>
        <w:numPr>
          <w:ilvl w:val="0"/>
          <w:numId w:val="0"/>
        </w:numPr>
        <w:spacing w:before="0" w:after="0" w:line="500" w:lineRule="exact"/>
        <w:jc w:val="left"/>
        <w:rPr>
          <w:rFonts w:hint="eastAsia" w:ascii="黑体" w:hAnsi="宋体"/>
          <w:b w:val="0"/>
          <w:szCs w:val="30"/>
        </w:rPr>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pPr>
    </w:p>
    <w:p>
      <w:pPr>
        <w:pStyle w:val="2"/>
        <w:numPr>
          <w:ilvl w:val="0"/>
          <w:numId w:val="0"/>
        </w:numPr>
        <w:spacing w:before="0" w:after="0" w:line="500" w:lineRule="exact"/>
        <w:jc w:val="left"/>
        <w:rPr>
          <w:rFonts w:hint="eastAsia" w:ascii="黑体" w:hAnsi="宋体"/>
          <w:b w:val="0"/>
          <w:szCs w:val="30"/>
          <w:lang w:val="en-US" w:eastAsia="zh-CN"/>
        </w:rPr>
      </w:pPr>
      <w:r>
        <w:rPr>
          <w:rFonts w:hint="eastAsia" w:ascii="黑体" w:hAnsi="宋体"/>
          <w:b w:val="0"/>
          <w:szCs w:val="30"/>
          <w:lang w:val="en-US" w:eastAsia="zh-CN"/>
        </w:rPr>
        <w:t>二、</w:t>
      </w:r>
      <w:r>
        <w:rPr>
          <w:rFonts w:hint="eastAsia" w:ascii="黑体" w:hAnsi="宋体"/>
          <w:b w:val="0"/>
          <w:szCs w:val="30"/>
        </w:rPr>
        <w:t>基准地价</w:t>
      </w:r>
      <w:r>
        <w:rPr>
          <w:rFonts w:hint="eastAsia" w:ascii="黑体" w:hAnsi="宋体"/>
          <w:b w:val="0"/>
          <w:szCs w:val="30"/>
          <w:lang w:val="en-US" w:eastAsia="zh-CN"/>
        </w:rPr>
        <w:t>内涵说明</w:t>
      </w:r>
    </w:p>
    <w:p>
      <w:pPr>
        <w:adjustRightInd w:val="0"/>
        <w:snapToGrid w:val="0"/>
        <w:spacing w:line="360" w:lineRule="auto"/>
        <w:ind w:firstLine="0" w:firstLineChars="0"/>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 xml:space="preserve"> </w:t>
      </w:r>
    </w:p>
    <w:p>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表2-1巴彦高勒镇基准地价内涵说明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keepNext w:val="0"/>
              <w:keepLines w:val="0"/>
              <w:suppressLineNumbers w:val="0"/>
              <w:adjustRightInd w:val="0"/>
              <w:snapToGrid w:val="0"/>
              <w:spacing w:before="0" w:beforeAutospacing="0" w:after="0" w:afterAutospacing="0" w:line="360" w:lineRule="auto"/>
              <w:ind w:left="0" w:right="0" w:firstLine="560" w:firstLineChars="200"/>
              <w:jc w:val="left"/>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本次制定的基准地价为磴口县巴彦高勒镇3885.80公顷范围内，按用途在以下设定条件下的土地使用权平均价格：</w:t>
            </w:r>
          </w:p>
          <w:p>
            <w:pPr>
              <w:keepNext w:val="0"/>
              <w:keepLines w:val="0"/>
              <w:suppressLineNumbers w:val="0"/>
              <w:adjustRightInd w:val="0"/>
              <w:snapToGrid w:val="0"/>
              <w:spacing w:before="0" w:beforeAutospacing="0" w:after="0" w:afterAutospacing="0" w:line="360" w:lineRule="auto"/>
              <w:ind w:left="0" w:right="0" w:firstLine="0" w:firstLineChars="0"/>
              <w:jc w:val="left"/>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　　1、评估期日：本次评估期日为2024年1月1日；</w:t>
            </w:r>
          </w:p>
          <w:p>
            <w:pPr>
              <w:keepNext w:val="0"/>
              <w:keepLines w:val="0"/>
              <w:suppressLineNumbers w:val="0"/>
              <w:adjustRightInd w:val="0"/>
              <w:snapToGrid w:val="0"/>
              <w:spacing w:before="0" w:beforeAutospacing="0" w:after="0" w:afterAutospacing="0" w:line="360" w:lineRule="auto"/>
              <w:ind w:left="0" w:right="0" w:firstLine="0" w:firstLineChars="0"/>
              <w:jc w:val="left"/>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　  2、权利状况：土地权利状况为国有出让土地使用权；</w:t>
            </w:r>
          </w:p>
          <w:p>
            <w:pPr>
              <w:keepNext w:val="0"/>
              <w:keepLines w:val="0"/>
              <w:suppressLineNumbers w:val="0"/>
              <w:adjustRightInd w:val="0"/>
              <w:snapToGrid w:val="0"/>
              <w:spacing w:before="0" w:beforeAutospacing="0" w:after="0" w:afterAutospacing="0" w:line="360" w:lineRule="auto"/>
              <w:ind w:left="0" w:right="0" w:firstLine="0" w:firstLineChars="0"/>
              <w:jc w:val="left"/>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　  3、土地使用年期：土地使用年期按法定最高出让年限设定，即商业服务业用地40年、居住用地70年、工矿用地50年、公共管理与公共服务用地50年、公用设施用地50年；</w:t>
            </w:r>
          </w:p>
          <w:p>
            <w:pPr>
              <w:keepNext w:val="0"/>
              <w:keepLines w:val="0"/>
              <w:suppressLineNumbers w:val="0"/>
              <w:adjustRightInd w:val="0"/>
              <w:snapToGrid w:val="0"/>
              <w:spacing w:before="0" w:beforeAutospacing="0" w:after="0" w:afterAutospacing="0" w:line="360" w:lineRule="auto"/>
              <w:ind w:left="0" w:right="0" w:firstLine="0" w:firstLineChars="0"/>
              <w:jc w:val="left"/>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　 　4、土地开发程度：商业服务业用地、居住用地、公共管理与公共服务用地设定土地开发程度为 “七通一平” （宗地红线外通路、通电、通讯、通上水、通下水、通暖、通燃气和宗地内场地平整）。工矿用地、公用设施用地设定土地开发程度为 “五通一平” （宗地红线外通路、通电、通讯、通上水、通下水和宗地内场地平整）。</w:t>
            </w:r>
          </w:p>
          <w:p>
            <w:pPr>
              <w:keepNext w:val="0"/>
              <w:keepLines w:val="0"/>
              <w:suppressLineNumbers w:val="0"/>
              <w:adjustRightInd w:val="0"/>
              <w:snapToGrid w:val="0"/>
              <w:spacing w:before="0" w:beforeAutospacing="0" w:after="0" w:afterAutospacing="0" w:line="360" w:lineRule="auto"/>
              <w:ind w:left="0" w:right="0" w:firstLine="0" w:firstLineChars="0"/>
              <w:jc w:val="left"/>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　　 5、容积率：根据测算确定各用途设定容积率，商业服务业用地1.8、居住用地、公共管理与公共服务用地1.5、工矿用地、公用设施用地0.8；</w:t>
            </w:r>
          </w:p>
          <w:p>
            <w:pPr>
              <w:keepNext w:val="0"/>
              <w:keepLines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　　 6、其他条件为宗地地价修正系数表中的“一般”条件。</w:t>
            </w:r>
          </w:p>
        </w:tc>
      </w:tr>
    </w:tbl>
    <w:p>
      <w:pPr>
        <w:jc w:val="both"/>
        <w:rPr>
          <w:rFonts w:ascii="宋体" w:hAnsi="宋体" w:eastAsia="宋体"/>
          <w:sz w:val="28"/>
          <w:szCs w:val="32"/>
        </w:rPr>
        <w:sectPr>
          <w:pgSz w:w="11906" w:h="16838"/>
          <w:pgMar w:top="1440" w:right="1800" w:bottom="1440" w:left="1800" w:header="851" w:footer="992" w:gutter="0"/>
          <w:pgNumType w:fmt="decimal"/>
          <w:cols w:space="425" w:num="1"/>
          <w:docGrid w:type="lines" w:linePitch="312" w:charSpace="0"/>
        </w:sectPr>
      </w:pPr>
    </w:p>
    <w:p>
      <w:pPr>
        <w:pStyle w:val="2"/>
        <w:numPr>
          <w:ilvl w:val="0"/>
          <w:numId w:val="1"/>
        </w:numPr>
        <w:spacing w:before="0" w:after="0" w:line="500" w:lineRule="exact"/>
        <w:jc w:val="left"/>
        <w:rPr>
          <w:rFonts w:hint="eastAsia" w:ascii="黑体" w:hAnsi="宋体"/>
          <w:b w:val="0"/>
          <w:szCs w:val="30"/>
          <w:lang w:val="en-US" w:eastAsia="zh-CN"/>
        </w:rPr>
      </w:pPr>
      <w:r>
        <w:rPr>
          <w:rFonts w:hint="eastAsia" w:ascii="黑体" w:hAnsi="宋体"/>
          <w:b w:val="0"/>
          <w:szCs w:val="30"/>
          <w:lang w:val="en-US" w:eastAsia="zh-CN"/>
        </w:rPr>
        <w:t>基准地价影响因素指标说明表及修正系数表</w:t>
      </w:r>
    </w:p>
    <w:p>
      <w:pPr>
        <w:widowControl w:val="0"/>
        <w:numPr>
          <w:ilvl w:val="0"/>
          <w:numId w:val="0"/>
        </w:numPr>
        <w:jc w:val="both"/>
        <w:rPr>
          <w:rFonts w:hint="default"/>
          <w:lang w:val="en-US" w:eastAsia="zh-CN"/>
        </w:rPr>
      </w:pPr>
    </w:p>
    <w:p>
      <w:pPr>
        <w:keepNext w:val="0"/>
        <w:keepLines w:val="0"/>
        <w:pageBreakBefore w:val="0"/>
        <w:widowControl/>
        <w:kinsoku/>
        <w:wordWrap/>
        <w:overflowPunct/>
        <w:topLinePunct w:val="0"/>
        <w:autoSpaceDE/>
        <w:autoSpaceDN/>
        <w:bidi w:val="0"/>
        <w:adjustRightInd w:val="0"/>
        <w:snapToGrid w:val="0"/>
        <w:spacing w:line="360" w:lineRule="auto"/>
        <w:ind w:firstLine="0" w:firstLineChars="0"/>
        <w:textAlignment w:val="auto"/>
        <w:rPr>
          <w:rFonts w:hint="default" w:ascii="仿宋_GB2312" w:hAnsi="宋体" w:eastAsia="仿宋_GB2312"/>
          <w:b w:val="0"/>
          <w:bCs/>
          <w:sz w:val="28"/>
          <w:szCs w:val="28"/>
          <w:highlight w:val="none"/>
          <w:lang w:val="en-US" w:eastAsia="zh-CN"/>
        </w:rPr>
      </w:pPr>
      <w:r>
        <w:rPr>
          <w:rFonts w:hint="default" w:ascii="仿宋_GB2312" w:hAnsi="宋体" w:eastAsia="仿宋_GB2312"/>
          <w:b w:val="0"/>
          <w:bCs/>
          <w:sz w:val="28"/>
          <w:szCs w:val="28"/>
          <w:highlight w:val="none"/>
          <w:lang w:val="en-US" w:eastAsia="zh-CN"/>
        </w:rPr>
        <w:t>（1）商业服务业用地地价影响因素指标说明表及修正系数表</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eastAsia="仿宋_GB2312"/>
          <w:sz w:val="24"/>
          <w:szCs w:val="24"/>
        </w:rPr>
      </w:pPr>
      <w:r>
        <w:rPr>
          <w:rFonts w:hint="eastAsia" w:ascii="仿宋_GB2312" w:hAnsi="宋体" w:eastAsia="仿宋_GB2312"/>
          <w:b/>
          <w:sz w:val="24"/>
          <w:szCs w:val="24"/>
        </w:rPr>
        <w:t>表</w:t>
      </w:r>
      <w:r>
        <w:rPr>
          <w:rFonts w:hint="eastAsia" w:ascii="仿宋_GB2312" w:hAnsi="宋体" w:eastAsia="仿宋_GB2312"/>
          <w:b/>
          <w:sz w:val="24"/>
          <w:szCs w:val="24"/>
          <w:lang w:val="en-US" w:eastAsia="zh-CN"/>
        </w:rPr>
        <w:t>3-1</w:t>
      </w:r>
      <w:r>
        <w:rPr>
          <w:rFonts w:hint="eastAsia" w:ascii="仿宋_GB2312" w:hAnsi="宋体" w:eastAsia="仿宋_GB2312"/>
          <w:b/>
          <w:sz w:val="24"/>
          <w:szCs w:val="24"/>
        </w:rPr>
        <w:t xml:space="preserve"> Ⅰ级</w:t>
      </w:r>
      <w:r>
        <w:rPr>
          <w:rFonts w:hint="eastAsia" w:ascii="仿宋_GB2312" w:hAnsi="宋体" w:eastAsia="仿宋_GB2312"/>
          <w:b/>
          <w:sz w:val="24"/>
          <w:szCs w:val="24"/>
          <w:lang w:eastAsia="zh-CN"/>
        </w:rPr>
        <w:t>商业服务业用地</w:t>
      </w:r>
      <w:r>
        <w:rPr>
          <w:rFonts w:hint="eastAsia" w:ascii="仿宋_GB2312" w:hAnsi="宋体" w:eastAsia="仿宋_GB2312"/>
          <w:b/>
          <w:sz w:val="24"/>
          <w:szCs w:val="24"/>
        </w:rPr>
        <w:t>地价区位因素及个别因素修正系数指标说明表</w:t>
      </w:r>
    </w:p>
    <w:tbl>
      <w:tblPr>
        <w:tblStyle w:val="8"/>
        <w:tblW w:w="0" w:type="auto"/>
        <w:jc w:val="center"/>
        <w:tblLayout w:type="fixed"/>
        <w:tblCellMar>
          <w:top w:w="0" w:type="dxa"/>
          <w:left w:w="108" w:type="dxa"/>
          <w:bottom w:w="0" w:type="dxa"/>
          <w:right w:w="108" w:type="dxa"/>
        </w:tblCellMar>
      </w:tblPr>
      <w:tblGrid>
        <w:gridCol w:w="546"/>
        <w:gridCol w:w="1488"/>
        <w:gridCol w:w="1348"/>
        <w:gridCol w:w="1402"/>
        <w:gridCol w:w="1345"/>
        <w:gridCol w:w="1397"/>
        <w:gridCol w:w="1195"/>
      </w:tblGrid>
      <w:tr>
        <w:tblPrEx>
          <w:tblCellMar>
            <w:top w:w="0" w:type="dxa"/>
            <w:left w:w="108" w:type="dxa"/>
            <w:bottom w:w="0" w:type="dxa"/>
            <w:right w:w="108" w:type="dxa"/>
          </w:tblCellMar>
        </w:tblPrEx>
        <w:trPr>
          <w:trHeight w:val="283" w:hRule="atLeast"/>
          <w:jc w:val="center"/>
        </w:trPr>
        <w:tc>
          <w:tcPr>
            <w:tcW w:w="203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影响因素</w:t>
            </w:r>
          </w:p>
        </w:tc>
        <w:tc>
          <w:tcPr>
            <w:tcW w:w="1348"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优</w:t>
            </w:r>
          </w:p>
        </w:tc>
        <w:tc>
          <w:tcPr>
            <w:tcW w:w="1402"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较优</w:t>
            </w:r>
          </w:p>
        </w:tc>
        <w:tc>
          <w:tcPr>
            <w:tcW w:w="1345"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一般</w:t>
            </w:r>
          </w:p>
        </w:tc>
        <w:tc>
          <w:tcPr>
            <w:tcW w:w="1397"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较劣</w:t>
            </w:r>
          </w:p>
        </w:tc>
        <w:tc>
          <w:tcPr>
            <w:tcW w:w="1195"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劣</w:t>
            </w:r>
          </w:p>
        </w:tc>
      </w:tr>
      <w:tr>
        <w:tblPrEx>
          <w:tblCellMar>
            <w:top w:w="0" w:type="dxa"/>
            <w:left w:w="108" w:type="dxa"/>
            <w:bottom w:w="0" w:type="dxa"/>
            <w:right w:w="108" w:type="dxa"/>
          </w:tblCellMar>
        </w:tblPrEx>
        <w:trPr>
          <w:trHeight w:val="283" w:hRule="atLeast"/>
          <w:jc w:val="center"/>
        </w:trPr>
        <w:tc>
          <w:tcPr>
            <w:tcW w:w="546" w:type="dxa"/>
            <w:vMerge w:val="restart"/>
            <w:tcBorders>
              <w:top w:val="nil"/>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仿宋_GB2312" w:hAnsi="宋体" w:eastAsia="仿宋_GB2312" w:cs="Times New Roman"/>
                <w:sz w:val="15"/>
                <w:szCs w:val="15"/>
                <w:lang w:val="en-US" w:eastAsia="zh-CN"/>
              </w:rPr>
            </w:pPr>
            <w:r>
              <w:rPr>
                <w:rFonts w:hint="eastAsia" w:ascii="仿宋_GB2312" w:hAnsi="宋体" w:eastAsia="仿宋_GB2312" w:cs="Times New Roman"/>
                <w:sz w:val="15"/>
                <w:szCs w:val="15"/>
                <w:lang w:val="en-US" w:eastAsia="zh-CN"/>
              </w:rPr>
              <w:t>区域因素</w:t>
            </w:r>
          </w:p>
        </w:tc>
        <w:tc>
          <w:tcPr>
            <w:tcW w:w="1488"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道路类型</w:t>
            </w:r>
          </w:p>
        </w:tc>
        <w:tc>
          <w:tcPr>
            <w:tcW w:w="1348"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混合型主干道</w:t>
            </w:r>
          </w:p>
        </w:tc>
        <w:tc>
          <w:tcPr>
            <w:tcW w:w="1402"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生活型主干道</w:t>
            </w:r>
          </w:p>
        </w:tc>
        <w:tc>
          <w:tcPr>
            <w:tcW w:w="134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交通型主干道</w:t>
            </w:r>
          </w:p>
        </w:tc>
        <w:tc>
          <w:tcPr>
            <w:tcW w:w="1397"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次干道</w:t>
            </w:r>
          </w:p>
        </w:tc>
        <w:tc>
          <w:tcPr>
            <w:tcW w:w="119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支路</w:t>
            </w:r>
          </w:p>
        </w:tc>
      </w:tr>
      <w:tr>
        <w:tblPrEx>
          <w:tblCellMar>
            <w:top w:w="0" w:type="dxa"/>
            <w:left w:w="108" w:type="dxa"/>
            <w:bottom w:w="0" w:type="dxa"/>
            <w:right w:w="108" w:type="dxa"/>
          </w:tblCellMar>
        </w:tblPrEx>
        <w:trPr>
          <w:trHeight w:val="227" w:hRule="atLeast"/>
          <w:jc w:val="center"/>
        </w:trPr>
        <w:tc>
          <w:tcPr>
            <w:tcW w:w="546" w:type="dxa"/>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p>
        </w:tc>
        <w:tc>
          <w:tcPr>
            <w:tcW w:w="1488"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交通便捷度</w:t>
            </w:r>
          </w:p>
        </w:tc>
        <w:tc>
          <w:tcPr>
            <w:tcW w:w="1348"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仿宋_GB2312" w:hAnsi="宋体" w:eastAsia="仿宋_GB2312" w:cs="Times New Roman"/>
                <w:sz w:val="15"/>
                <w:szCs w:val="15"/>
                <w:lang w:val="en-US" w:eastAsia="zh-CN"/>
              </w:rPr>
            </w:pPr>
            <w:r>
              <w:rPr>
                <w:rFonts w:hint="eastAsia" w:ascii="仿宋_GB2312" w:hAnsi="宋体" w:eastAsia="仿宋_GB2312" w:cs="Times New Roman"/>
                <w:sz w:val="15"/>
                <w:szCs w:val="15"/>
                <w:lang w:val="en-US" w:eastAsia="zh-CN"/>
              </w:rPr>
              <w:t>道路交通运行顺畅、车辆可以自由行驶、乘客舒适程度较高</w:t>
            </w:r>
          </w:p>
        </w:tc>
        <w:tc>
          <w:tcPr>
            <w:tcW w:w="1402"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仿宋_GB2312" w:hAnsi="宋体" w:eastAsia="仿宋_GB2312" w:cs="Times New Roman"/>
                <w:sz w:val="15"/>
                <w:szCs w:val="15"/>
                <w:lang w:val="en-US" w:eastAsia="zh-CN"/>
              </w:rPr>
            </w:pPr>
            <w:r>
              <w:rPr>
                <w:rFonts w:hint="eastAsia" w:ascii="仿宋_GB2312" w:hAnsi="宋体" w:eastAsia="仿宋_GB2312" w:cs="Times New Roman"/>
                <w:sz w:val="15"/>
                <w:szCs w:val="15"/>
                <w:lang w:val="en-US" w:eastAsia="zh-CN"/>
              </w:rPr>
              <w:t>车辆可以较高速行驶、乘客舒适程度较高</w:t>
            </w:r>
          </w:p>
        </w:tc>
        <w:tc>
          <w:tcPr>
            <w:tcW w:w="134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仿宋_GB2312" w:hAnsi="宋体" w:eastAsia="仿宋_GB2312" w:cs="Times New Roman"/>
                <w:sz w:val="15"/>
                <w:szCs w:val="15"/>
                <w:lang w:val="en-US" w:eastAsia="zh-CN"/>
              </w:rPr>
            </w:pPr>
            <w:r>
              <w:rPr>
                <w:rFonts w:hint="eastAsia" w:ascii="仿宋_GB2312" w:hAnsi="宋体" w:eastAsia="仿宋_GB2312" w:cs="Times New Roman"/>
                <w:sz w:val="15"/>
                <w:szCs w:val="15"/>
                <w:lang w:val="en-US" w:eastAsia="zh-CN"/>
              </w:rPr>
              <w:t>道路交通流量较大、车速较慢、且交通处于不稳定流状态</w:t>
            </w:r>
          </w:p>
        </w:tc>
        <w:tc>
          <w:tcPr>
            <w:tcW w:w="1397"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val="en-US" w:eastAsia="zh-CN"/>
              </w:rPr>
              <w:t>道路交通流量较大、车速慢、且交通处于停滞流状态</w:t>
            </w:r>
          </w:p>
        </w:tc>
        <w:tc>
          <w:tcPr>
            <w:tcW w:w="119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val="en-US" w:eastAsia="zh-CN"/>
              </w:rPr>
              <w:t>道路交通流量较大、车速慢、且交通处于严重停滞流状态</w:t>
            </w:r>
          </w:p>
        </w:tc>
      </w:tr>
      <w:tr>
        <w:tblPrEx>
          <w:tblCellMar>
            <w:top w:w="0" w:type="dxa"/>
            <w:left w:w="108" w:type="dxa"/>
            <w:bottom w:w="0" w:type="dxa"/>
            <w:right w:w="108" w:type="dxa"/>
          </w:tblCellMar>
        </w:tblPrEx>
        <w:trPr>
          <w:trHeight w:val="283" w:hRule="atLeast"/>
          <w:jc w:val="center"/>
        </w:trPr>
        <w:tc>
          <w:tcPr>
            <w:tcW w:w="546" w:type="dxa"/>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p>
        </w:tc>
        <w:tc>
          <w:tcPr>
            <w:tcW w:w="1488"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供水</w:t>
            </w:r>
          </w:p>
        </w:tc>
        <w:tc>
          <w:tcPr>
            <w:tcW w:w="1348"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集中供水充足、保证率98%以上</w:t>
            </w:r>
          </w:p>
        </w:tc>
        <w:tc>
          <w:tcPr>
            <w:tcW w:w="1402"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集中供水较充足、保证率98%-95%</w:t>
            </w:r>
          </w:p>
        </w:tc>
        <w:tc>
          <w:tcPr>
            <w:tcW w:w="134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集中供水基本充足、保证率90%-95%</w:t>
            </w:r>
          </w:p>
        </w:tc>
        <w:tc>
          <w:tcPr>
            <w:tcW w:w="1397"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集中供水保证率低、保证率90%以下</w:t>
            </w:r>
          </w:p>
        </w:tc>
        <w:tc>
          <w:tcPr>
            <w:tcW w:w="119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无集中供水</w:t>
            </w:r>
          </w:p>
        </w:tc>
      </w:tr>
      <w:tr>
        <w:tblPrEx>
          <w:tblCellMar>
            <w:top w:w="0" w:type="dxa"/>
            <w:left w:w="108" w:type="dxa"/>
            <w:bottom w:w="0" w:type="dxa"/>
            <w:right w:w="108" w:type="dxa"/>
          </w:tblCellMar>
        </w:tblPrEx>
        <w:trPr>
          <w:trHeight w:val="283" w:hRule="atLeast"/>
          <w:jc w:val="center"/>
        </w:trPr>
        <w:tc>
          <w:tcPr>
            <w:tcW w:w="546" w:type="dxa"/>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p>
        </w:tc>
        <w:tc>
          <w:tcPr>
            <w:tcW w:w="1488"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排水</w:t>
            </w:r>
          </w:p>
        </w:tc>
        <w:tc>
          <w:tcPr>
            <w:tcW w:w="1348"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有雨排和污排且通畅</w:t>
            </w:r>
          </w:p>
        </w:tc>
        <w:tc>
          <w:tcPr>
            <w:tcW w:w="1402"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有雨排和污排基本通畅</w:t>
            </w:r>
          </w:p>
        </w:tc>
        <w:tc>
          <w:tcPr>
            <w:tcW w:w="134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只有污排</w:t>
            </w:r>
          </w:p>
        </w:tc>
        <w:tc>
          <w:tcPr>
            <w:tcW w:w="1397"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只有雨排</w:t>
            </w:r>
          </w:p>
        </w:tc>
        <w:tc>
          <w:tcPr>
            <w:tcW w:w="119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无排水系统</w:t>
            </w:r>
          </w:p>
        </w:tc>
      </w:tr>
      <w:tr>
        <w:tblPrEx>
          <w:tblCellMar>
            <w:top w:w="0" w:type="dxa"/>
            <w:left w:w="108" w:type="dxa"/>
            <w:bottom w:w="0" w:type="dxa"/>
            <w:right w:w="108" w:type="dxa"/>
          </w:tblCellMar>
        </w:tblPrEx>
        <w:trPr>
          <w:trHeight w:val="283" w:hRule="atLeast"/>
          <w:jc w:val="center"/>
        </w:trPr>
        <w:tc>
          <w:tcPr>
            <w:tcW w:w="546" w:type="dxa"/>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p>
        </w:tc>
        <w:tc>
          <w:tcPr>
            <w:tcW w:w="1488"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供暖</w:t>
            </w:r>
          </w:p>
        </w:tc>
        <w:tc>
          <w:tcPr>
            <w:tcW w:w="1348"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位于主管道两侧</w:t>
            </w:r>
          </w:p>
        </w:tc>
        <w:tc>
          <w:tcPr>
            <w:tcW w:w="1402"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距主管道100米以内</w:t>
            </w:r>
          </w:p>
        </w:tc>
        <w:tc>
          <w:tcPr>
            <w:tcW w:w="134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距主管道200米以内</w:t>
            </w:r>
          </w:p>
        </w:tc>
        <w:tc>
          <w:tcPr>
            <w:tcW w:w="1397"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位于支线管道两侧</w:t>
            </w:r>
          </w:p>
        </w:tc>
        <w:tc>
          <w:tcPr>
            <w:tcW w:w="119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无集中供热</w:t>
            </w:r>
          </w:p>
        </w:tc>
      </w:tr>
      <w:tr>
        <w:tblPrEx>
          <w:tblCellMar>
            <w:top w:w="0" w:type="dxa"/>
            <w:left w:w="108" w:type="dxa"/>
            <w:bottom w:w="0" w:type="dxa"/>
            <w:right w:w="108" w:type="dxa"/>
          </w:tblCellMar>
        </w:tblPrEx>
        <w:trPr>
          <w:trHeight w:val="283" w:hRule="atLeast"/>
          <w:jc w:val="center"/>
        </w:trPr>
        <w:tc>
          <w:tcPr>
            <w:tcW w:w="546" w:type="dxa"/>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p>
        </w:tc>
        <w:tc>
          <w:tcPr>
            <w:tcW w:w="1488"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人口密度（人/平方千米）</w:t>
            </w:r>
          </w:p>
        </w:tc>
        <w:tc>
          <w:tcPr>
            <w:tcW w:w="1348"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≥500</w:t>
            </w:r>
          </w:p>
        </w:tc>
        <w:tc>
          <w:tcPr>
            <w:tcW w:w="1402"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[400-500)</w:t>
            </w:r>
          </w:p>
        </w:tc>
        <w:tc>
          <w:tcPr>
            <w:tcW w:w="134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[300-400)</w:t>
            </w:r>
          </w:p>
        </w:tc>
        <w:tc>
          <w:tcPr>
            <w:tcW w:w="1397"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[200-300)</w:t>
            </w:r>
          </w:p>
        </w:tc>
        <w:tc>
          <w:tcPr>
            <w:tcW w:w="119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＜200</w:t>
            </w:r>
          </w:p>
        </w:tc>
      </w:tr>
      <w:tr>
        <w:tblPrEx>
          <w:tblCellMar>
            <w:top w:w="0" w:type="dxa"/>
            <w:left w:w="108" w:type="dxa"/>
            <w:bottom w:w="0" w:type="dxa"/>
            <w:right w:w="108" w:type="dxa"/>
          </w:tblCellMar>
        </w:tblPrEx>
        <w:trPr>
          <w:trHeight w:val="283" w:hRule="atLeast"/>
          <w:jc w:val="center"/>
        </w:trPr>
        <w:tc>
          <w:tcPr>
            <w:tcW w:w="546" w:type="dxa"/>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p>
        </w:tc>
        <w:tc>
          <w:tcPr>
            <w:tcW w:w="1488"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val="en-US" w:eastAsia="zh-CN" w:bidi="ar-SA"/>
              </w:rPr>
            </w:pPr>
            <w:r>
              <w:rPr>
                <w:rFonts w:hint="eastAsia" w:ascii="仿宋_GB2312" w:hAnsi="宋体" w:eastAsia="仿宋_GB2312" w:cs="Times New Roman"/>
                <w:sz w:val="15"/>
                <w:szCs w:val="15"/>
                <w:lang w:eastAsia="zh-CN"/>
              </w:rPr>
              <w:t>距商服中心距离（米）</w:t>
            </w:r>
          </w:p>
        </w:tc>
        <w:tc>
          <w:tcPr>
            <w:tcW w:w="1348"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val="en-US" w:eastAsia="zh-CN" w:bidi="ar-SA"/>
              </w:rPr>
            </w:pPr>
            <w:r>
              <w:rPr>
                <w:rFonts w:hint="eastAsia" w:ascii="仿宋_GB2312" w:hAnsi="宋体" w:eastAsia="仿宋_GB2312" w:cs="Times New Roman"/>
                <w:sz w:val="15"/>
                <w:szCs w:val="15"/>
                <w:lang w:eastAsia="zh-CN"/>
              </w:rPr>
              <w:t>＜100</w:t>
            </w:r>
          </w:p>
        </w:tc>
        <w:tc>
          <w:tcPr>
            <w:tcW w:w="1402"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val="en-US" w:eastAsia="zh-CN" w:bidi="ar-SA"/>
              </w:rPr>
            </w:pPr>
            <w:r>
              <w:rPr>
                <w:rFonts w:hint="eastAsia" w:ascii="仿宋_GB2312" w:hAnsi="宋体" w:eastAsia="仿宋_GB2312" w:cs="Times New Roman"/>
                <w:sz w:val="15"/>
                <w:szCs w:val="15"/>
                <w:lang w:eastAsia="zh-CN"/>
              </w:rPr>
              <w:t>[100-300)</w:t>
            </w:r>
          </w:p>
        </w:tc>
        <w:tc>
          <w:tcPr>
            <w:tcW w:w="134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val="en-US" w:eastAsia="zh-CN" w:bidi="ar-SA"/>
              </w:rPr>
            </w:pPr>
            <w:r>
              <w:rPr>
                <w:rFonts w:hint="eastAsia" w:ascii="仿宋_GB2312" w:hAnsi="宋体" w:eastAsia="仿宋_GB2312" w:cs="Times New Roman"/>
                <w:sz w:val="15"/>
                <w:szCs w:val="15"/>
                <w:lang w:eastAsia="zh-CN"/>
              </w:rPr>
              <w:t>[300-500)</w:t>
            </w:r>
          </w:p>
        </w:tc>
        <w:tc>
          <w:tcPr>
            <w:tcW w:w="1397"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val="en-US" w:eastAsia="zh-CN" w:bidi="ar-SA"/>
              </w:rPr>
            </w:pPr>
            <w:r>
              <w:rPr>
                <w:rFonts w:hint="eastAsia" w:ascii="仿宋_GB2312" w:hAnsi="宋体" w:eastAsia="仿宋_GB2312" w:cs="Times New Roman"/>
                <w:sz w:val="15"/>
                <w:szCs w:val="15"/>
                <w:lang w:eastAsia="zh-CN"/>
              </w:rPr>
              <w:t>[500-800)</w:t>
            </w:r>
          </w:p>
        </w:tc>
        <w:tc>
          <w:tcPr>
            <w:tcW w:w="119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val="en-US" w:eastAsia="zh-CN" w:bidi="ar-SA"/>
              </w:rPr>
            </w:pPr>
            <w:r>
              <w:rPr>
                <w:rFonts w:hint="eastAsia" w:ascii="仿宋_GB2312" w:hAnsi="宋体" w:eastAsia="仿宋_GB2312" w:cs="Times New Roman"/>
                <w:sz w:val="15"/>
                <w:szCs w:val="15"/>
                <w:lang w:eastAsia="zh-CN"/>
              </w:rPr>
              <w:t>≥800</w:t>
            </w:r>
          </w:p>
        </w:tc>
      </w:tr>
      <w:tr>
        <w:tblPrEx>
          <w:tblCellMar>
            <w:top w:w="0" w:type="dxa"/>
            <w:left w:w="108" w:type="dxa"/>
            <w:bottom w:w="0" w:type="dxa"/>
            <w:right w:w="108" w:type="dxa"/>
          </w:tblCellMar>
        </w:tblPrEx>
        <w:trPr>
          <w:trHeight w:val="283" w:hRule="atLeast"/>
          <w:jc w:val="center"/>
        </w:trPr>
        <w:tc>
          <w:tcPr>
            <w:tcW w:w="546" w:type="dxa"/>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p>
        </w:tc>
        <w:tc>
          <w:tcPr>
            <w:tcW w:w="1488"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val="en-US" w:eastAsia="zh-CN" w:bidi="ar-SA"/>
              </w:rPr>
            </w:pPr>
            <w:r>
              <w:rPr>
                <w:rFonts w:hint="eastAsia" w:ascii="仿宋_GB2312" w:hAnsi="宋体" w:eastAsia="仿宋_GB2312" w:cs="Times New Roman"/>
                <w:sz w:val="15"/>
                <w:szCs w:val="15"/>
                <w:lang w:eastAsia="zh-CN"/>
              </w:rPr>
              <w:t>距</w:t>
            </w:r>
            <w:r>
              <w:rPr>
                <w:rFonts w:hint="eastAsia" w:ascii="仿宋_GB2312" w:hAnsi="宋体" w:eastAsia="仿宋_GB2312" w:cs="Times New Roman"/>
                <w:sz w:val="15"/>
                <w:szCs w:val="15"/>
                <w:lang w:val="en-US" w:eastAsia="zh-CN"/>
              </w:rPr>
              <w:t>汽</w:t>
            </w:r>
            <w:r>
              <w:rPr>
                <w:rFonts w:hint="eastAsia" w:ascii="仿宋_GB2312" w:hAnsi="宋体" w:eastAsia="仿宋_GB2312" w:cs="Times New Roman"/>
                <w:sz w:val="15"/>
                <w:szCs w:val="15"/>
                <w:lang w:eastAsia="zh-CN"/>
              </w:rPr>
              <w:t>车站距离（米）</w:t>
            </w:r>
          </w:p>
        </w:tc>
        <w:tc>
          <w:tcPr>
            <w:tcW w:w="1348"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val="en-US" w:eastAsia="zh-CN" w:bidi="ar-SA"/>
              </w:rPr>
            </w:pPr>
            <w:r>
              <w:rPr>
                <w:rFonts w:hint="eastAsia" w:ascii="仿宋_GB2312" w:hAnsi="宋体" w:eastAsia="仿宋_GB2312" w:cs="Times New Roman"/>
                <w:sz w:val="15"/>
                <w:szCs w:val="15"/>
                <w:lang w:eastAsia="zh-CN"/>
              </w:rPr>
              <w:t>＜500</w:t>
            </w:r>
          </w:p>
        </w:tc>
        <w:tc>
          <w:tcPr>
            <w:tcW w:w="1402"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val="en-US" w:eastAsia="zh-CN" w:bidi="ar-SA"/>
              </w:rPr>
            </w:pPr>
            <w:r>
              <w:rPr>
                <w:rFonts w:hint="eastAsia" w:ascii="仿宋_GB2312" w:hAnsi="宋体" w:eastAsia="仿宋_GB2312" w:cs="Times New Roman"/>
                <w:sz w:val="15"/>
                <w:szCs w:val="15"/>
                <w:lang w:eastAsia="zh-CN"/>
              </w:rPr>
              <w:t>[500-1000)</w:t>
            </w:r>
          </w:p>
        </w:tc>
        <w:tc>
          <w:tcPr>
            <w:tcW w:w="134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val="en-US" w:eastAsia="zh-CN" w:bidi="ar-SA"/>
              </w:rPr>
            </w:pPr>
            <w:r>
              <w:rPr>
                <w:rFonts w:hint="eastAsia" w:ascii="仿宋_GB2312" w:hAnsi="宋体" w:eastAsia="仿宋_GB2312" w:cs="Times New Roman"/>
                <w:sz w:val="15"/>
                <w:szCs w:val="15"/>
                <w:lang w:eastAsia="zh-CN"/>
              </w:rPr>
              <w:t>[1000-1500)</w:t>
            </w:r>
          </w:p>
        </w:tc>
        <w:tc>
          <w:tcPr>
            <w:tcW w:w="1397"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val="en-US" w:eastAsia="zh-CN" w:bidi="ar-SA"/>
              </w:rPr>
            </w:pPr>
            <w:r>
              <w:rPr>
                <w:rFonts w:hint="eastAsia" w:ascii="仿宋_GB2312" w:hAnsi="宋体" w:eastAsia="仿宋_GB2312" w:cs="Times New Roman"/>
                <w:sz w:val="15"/>
                <w:szCs w:val="15"/>
                <w:lang w:eastAsia="zh-CN"/>
              </w:rPr>
              <w:t>[1500-2000)</w:t>
            </w:r>
          </w:p>
        </w:tc>
        <w:tc>
          <w:tcPr>
            <w:tcW w:w="119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val="en-US" w:eastAsia="zh-CN" w:bidi="ar-SA"/>
              </w:rPr>
            </w:pPr>
            <w:r>
              <w:rPr>
                <w:rFonts w:hint="eastAsia" w:ascii="仿宋_GB2312" w:hAnsi="宋体" w:eastAsia="仿宋_GB2312" w:cs="Times New Roman"/>
                <w:sz w:val="15"/>
                <w:szCs w:val="15"/>
                <w:lang w:eastAsia="zh-CN"/>
              </w:rPr>
              <w:t>＞2000</w:t>
            </w:r>
          </w:p>
        </w:tc>
      </w:tr>
      <w:tr>
        <w:tblPrEx>
          <w:tblCellMar>
            <w:top w:w="0" w:type="dxa"/>
            <w:left w:w="108" w:type="dxa"/>
            <w:bottom w:w="0" w:type="dxa"/>
            <w:right w:w="108" w:type="dxa"/>
          </w:tblCellMar>
        </w:tblPrEx>
        <w:trPr>
          <w:trHeight w:val="283" w:hRule="atLeast"/>
          <w:jc w:val="center"/>
        </w:trPr>
        <w:tc>
          <w:tcPr>
            <w:tcW w:w="546" w:type="dxa"/>
            <w:vMerge w:val="continue"/>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p>
        </w:tc>
        <w:tc>
          <w:tcPr>
            <w:tcW w:w="1488"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val="en-US" w:eastAsia="zh-CN" w:bidi="ar-SA"/>
              </w:rPr>
            </w:pPr>
            <w:r>
              <w:rPr>
                <w:rFonts w:hint="eastAsia" w:ascii="仿宋_GB2312" w:hAnsi="宋体" w:eastAsia="仿宋_GB2312" w:cs="Times New Roman"/>
                <w:sz w:val="15"/>
                <w:szCs w:val="15"/>
                <w:lang w:eastAsia="zh-CN"/>
              </w:rPr>
              <w:t>距</w:t>
            </w:r>
            <w:r>
              <w:rPr>
                <w:rFonts w:hint="eastAsia" w:ascii="仿宋_GB2312" w:hAnsi="宋体" w:eastAsia="仿宋_GB2312" w:cs="Times New Roman"/>
                <w:sz w:val="15"/>
                <w:szCs w:val="15"/>
                <w:lang w:val="en-US" w:eastAsia="zh-CN"/>
              </w:rPr>
              <w:t>火</w:t>
            </w:r>
            <w:r>
              <w:rPr>
                <w:rFonts w:hint="eastAsia" w:ascii="仿宋_GB2312" w:hAnsi="宋体" w:eastAsia="仿宋_GB2312" w:cs="Times New Roman"/>
                <w:sz w:val="15"/>
                <w:szCs w:val="15"/>
                <w:lang w:eastAsia="zh-CN"/>
              </w:rPr>
              <w:t>车站距离（米）</w:t>
            </w:r>
          </w:p>
        </w:tc>
        <w:tc>
          <w:tcPr>
            <w:tcW w:w="1348"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val="en-US" w:eastAsia="zh-CN" w:bidi="ar-SA"/>
              </w:rPr>
            </w:pPr>
            <w:r>
              <w:rPr>
                <w:rFonts w:hint="eastAsia" w:ascii="仿宋_GB2312" w:hAnsi="宋体" w:eastAsia="仿宋_GB2312" w:cs="Times New Roman"/>
                <w:sz w:val="15"/>
                <w:szCs w:val="15"/>
                <w:lang w:eastAsia="zh-CN"/>
              </w:rPr>
              <w:t>＜</w:t>
            </w:r>
            <w:r>
              <w:rPr>
                <w:rFonts w:hint="eastAsia" w:ascii="仿宋_GB2312" w:hAnsi="宋体" w:eastAsia="仿宋_GB2312" w:cs="Times New Roman"/>
                <w:sz w:val="15"/>
                <w:szCs w:val="15"/>
                <w:lang w:val="en-US" w:eastAsia="zh-CN"/>
              </w:rPr>
              <w:t>500</w:t>
            </w:r>
          </w:p>
        </w:tc>
        <w:tc>
          <w:tcPr>
            <w:tcW w:w="1402"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val="en-US" w:eastAsia="zh-CN" w:bidi="ar-SA"/>
              </w:rPr>
            </w:pPr>
            <w:r>
              <w:rPr>
                <w:rFonts w:hint="eastAsia" w:ascii="仿宋_GB2312" w:hAnsi="宋体" w:eastAsia="仿宋_GB2312" w:cs="Times New Roman"/>
                <w:sz w:val="15"/>
                <w:szCs w:val="15"/>
                <w:lang w:val="en-US" w:eastAsia="zh-CN"/>
              </w:rPr>
              <w:t>[500,1000)</w:t>
            </w:r>
          </w:p>
        </w:tc>
        <w:tc>
          <w:tcPr>
            <w:tcW w:w="134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val="en-US" w:eastAsia="zh-CN" w:bidi="ar-SA"/>
              </w:rPr>
            </w:pPr>
            <w:r>
              <w:rPr>
                <w:rFonts w:hint="eastAsia" w:ascii="仿宋_GB2312" w:hAnsi="宋体" w:eastAsia="仿宋_GB2312" w:cs="Times New Roman"/>
                <w:sz w:val="15"/>
                <w:szCs w:val="15"/>
                <w:lang w:val="en-US" w:eastAsia="zh-CN"/>
              </w:rPr>
              <w:t>[1000,1500)</w:t>
            </w:r>
          </w:p>
        </w:tc>
        <w:tc>
          <w:tcPr>
            <w:tcW w:w="1397"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val="en-US" w:eastAsia="zh-CN" w:bidi="ar-SA"/>
              </w:rPr>
            </w:pPr>
            <w:r>
              <w:rPr>
                <w:rFonts w:hint="eastAsia" w:ascii="仿宋_GB2312" w:hAnsi="宋体" w:eastAsia="仿宋_GB2312" w:cs="Times New Roman"/>
                <w:sz w:val="15"/>
                <w:szCs w:val="15"/>
                <w:lang w:val="en-US" w:eastAsia="zh-CN"/>
              </w:rPr>
              <w:t>[1500,2500)</w:t>
            </w:r>
          </w:p>
        </w:tc>
        <w:tc>
          <w:tcPr>
            <w:tcW w:w="119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val="en-US" w:eastAsia="zh-CN" w:bidi="ar-SA"/>
              </w:rPr>
            </w:pPr>
            <w:r>
              <w:rPr>
                <w:rFonts w:hint="eastAsia" w:ascii="仿宋_GB2312" w:hAnsi="宋体" w:eastAsia="仿宋_GB2312" w:cs="Times New Roman"/>
                <w:sz w:val="15"/>
                <w:szCs w:val="15"/>
                <w:lang w:val="en-US" w:eastAsia="zh-CN"/>
              </w:rPr>
              <w:t>≥2500</w:t>
            </w:r>
          </w:p>
        </w:tc>
      </w:tr>
      <w:tr>
        <w:tblPrEx>
          <w:tblCellMar>
            <w:top w:w="0" w:type="dxa"/>
            <w:left w:w="108" w:type="dxa"/>
            <w:bottom w:w="0" w:type="dxa"/>
            <w:right w:w="108" w:type="dxa"/>
          </w:tblCellMar>
        </w:tblPrEx>
        <w:trPr>
          <w:trHeight w:val="283" w:hRule="atLeast"/>
          <w:jc w:val="center"/>
        </w:trPr>
        <w:tc>
          <w:tcPr>
            <w:tcW w:w="546" w:type="dxa"/>
            <w:vMerge w:val="restart"/>
            <w:tcBorders>
              <w:top w:val="nil"/>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个别</w:t>
            </w:r>
          </w:p>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因素</w:t>
            </w:r>
          </w:p>
        </w:tc>
        <w:tc>
          <w:tcPr>
            <w:tcW w:w="1488"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宗地形状</w:t>
            </w:r>
          </w:p>
        </w:tc>
        <w:tc>
          <w:tcPr>
            <w:tcW w:w="1348"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形状有利于土地利用</w:t>
            </w:r>
          </w:p>
        </w:tc>
        <w:tc>
          <w:tcPr>
            <w:tcW w:w="1402"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形状较规则，不影响土地利用</w:t>
            </w:r>
          </w:p>
        </w:tc>
        <w:tc>
          <w:tcPr>
            <w:tcW w:w="134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土地形状不规则，但利用正常</w:t>
            </w:r>
          </w:p>
        </w:tc>
        <w:tc>
          <w:tcPr>
            <w:tcW w:w="1397"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形状不规则，对利用有影响</w:t>
            </w:r>
          </w:p>
        </w:tc>
        <w:tc>
          <w:tcPr>
            <w:tcW w:w="119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形状不规则，对土地利用影响大</w:t>
            </w:r>
          </w:p>
        </w:tc>
      </w:tr>
      <w:tr>
        <w:tblPrEx>
          <w:tblCellMar>
            <w:top w:w="0" w:type="dxa"/>
            <w:left w:w="108" w:type="dxa"/>
            <w:bottom w:w="0" w:type="dxa"/>
            <w:right w:w="108" w:type="dxa"/>
          </w:tblCellMar>
        </w:tblPrEx>
        <w:trPr>
          <w:trHeight w:val="283" w:hRule="atLeast"/>
          <w:jc w:val="center"/>
        </w:trPr>
        <w:tc>
          <w:tcPr>
            <w:tcW w:w="546" w:type="dxa"/>
            <w:vMerge w:val="continue"/>
            <w:tcBorders>
              <w:top w:val="nil"/>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p>
        </w:tc>
        <w:tc>
          <w:tcPr>
            <w:tcW w:w="1488"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宗地面积</w:t>
            </w:r>
          </w:p>
        </w:tc>
        <w:tc>
          <w:tcPr>
            <w:tcW w:w="1348"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面积大小特别适于土地利用类型</w:t>
            </w:r>
          </w:p>
        </w:tc>
        <w:tc>
          <w:tcPr>
            <w:tcW w:w="1402"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面积大小较适于土地利用类型</w:t>
            </w:r>
          </w:p>
        </w:tc>
        <w:tc>
          <w:tcPr>
            <w:tcW w:w="134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面积大小对土地利用无影响</w:t>
            </w:r>
          </w:p>
        </w:tc>
        <w:tc>
          <w:tcPr>
            <w:tcW w:w="1397"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相对土地利用类型偏大或偏小</w:t>
            </w:r>
          </w:p>
        </w:tc>
        <w:tc>
          <w:tcPr>
            <w:tcW w:w="119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面积大小不适合土地利用类型</w:t>
            </w:r>
          </w:p>
        </w:tc>
      </w:tr>
      <w:tr>
        <w:tblPrEx>
          <w:tblCellMar>
            <w:top w:w="0" w:type="dxa"/>
            <w:left w:w="108" w:type="dxa"/>
            <w:bottom w:w="0" w:type="dxa"/>
            <w:right w:w="108" w:type="dxa"/>
          </w:tblCellMar>
        </w:tblPrEx>
        <w:trPr>
          <w:trHeight w:val="283" w:hRule="atLeast"/>
          <w:jc w:val="center"/>
        </w:trPr>
        <w:tc>
          <w:tcPr>
            <w:tcW w:w="546" w:type="dxa"/>
            <w:vMerge w:val="continue"/>
            <w:tcBorders>
              <w:top w:val="nil"/>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p>
        </w:tc>
        <w:tc>
          <w:tcPr>
            <w:tcW w:w="1488"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宗地临街道路等级与通达性</w:t>
            </w:r>
          </w:p>
        </w:tc>
        <w:tc>
          <w:tcPr>
            <w:tcW w:w="1348"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两面临主干道</w:t>
            </w:r>
          </w:p>
        </w:tc>
        <w:tc>
          <w:tcPr>
            <w:tcW w:w="1402"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两面临街、其中一面邻主干道</w:t>
            </w:r>
          </w:p>
        </w:tc>
        <w:tc>
          <w:tcPr>
            <w:tcW w:w="134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一面临主干道或两面临次干道</w:t>
            </w:r>
          </w:p>
        </w:tc>
        <w:tc>
          <w:tcPr>
            <w:tcW w:w="1397"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一面临次干道或支路</w:t>
            </w:r>
          </w:p>
        </w:tc>
        <w:tc>
          <w:tcPr>
            <w:tcW w:w="119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不临街</w:t>
            </w:r>
          </w:p>
        </w:tc>
      </w:tr>
      <w:tr>
        <w:tblPrEx>
          <w:tblCellMar>
            <w:top w:w="0" w:type="dxa"/>
            <w:left w:w="108" w:type="dxa"/>
            <w:bottom w:w="0" w:type="dxa"/>
            <w:right w:w="108" w:type="dxa"/>
          </w:tblCellMar>
        </w:tblPrEx>
        <w:trPr>
          <w:trHeight w:val="283" w:hRule="atLeast"/>
          <w:jc w:val="center"/>
        </w:trPr>
        <w:tc>
          <w:tcPr>
            <w:tcW w:w="546" w:type="dxa"/>
            <w:vMerge w:val="continue"/>
            <w:tcBorders>
              <w:top w:val="nil"/>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p>
        </w:tc>
        <w:tc>
          <w:tcPr>
            <w:tcW w:w="1488"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临街宽度（米）</w:t>
            </w:r>
          </w:p>
        </w:tc>
        <w:tc>
          <w:tcPr>
            <w:tcW w:w="1348"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≥15</w:t>
            </w:r>
          </w:p>
        </w:tc>
        <w:tc>
          <w:tcPr>
            <w:tcW w:w="1402"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[10-15)</w:t>
            </w:r>
          </w:p>
        </w:tc>
        <w:tc>
          <w:tcPr>
            <w:tcW w:w="134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[6-10)</w:t>
            </w:r>
          </w:p>
        </w:tc>
        <w:tc>
          <w:tcPr>
            <w:tcW w:w="1397"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[3-6)</w:t>
            </w:r>
          </w:p>
        </w:tc>
        <w:tc>
          <w:tcPr>
            <w:tcW w:w="119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＜3</w:t>
            </w:r>
          </w:p>
        </w:tc>
      </w:tr>
      <w:tr>
        <w:tblPrEx>
          <w:tblCellMar>
            <w:top w:w="0" w:type="dxa"/>
            <w:left w:w="108" w:type="dxa"/>
            <w:bottom w:w="0" w:type="dxa"/>
            <w:right w:w="108" w:type="dxa"/>
          </w:tblCellMar>
        </w:tblPrEx>
        <w:trPr>
          <w:trHeight w:val="283" w:hRule="atLeast"/>
          <w:jc w:val="center"/>
        </w:trPr>
        <w:tc>
          <w:tcPr>
            <w:tcW w:w="546" w:type="dxa"/>
            <w:vMerge w:val="continue"/>
            <w:tcBorders>
              <w:top w:val="nil"/>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p>
        </w:tc>
        <w:tc>
          <w:tcPr>
            <w:tcW w:w="1488"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临街深度（米）</w:t>
            </w:r>
          </w:p>
        </w:tc>
        <w:tc>
          <w:tcPr>
            <w:tcW w:w="1348"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＜6</w:t>
            </w:r>
          </w:p>
        </w:tc>
        <w:tc>
          <w:tcPr>
            <w:tcW w:w="1402"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[6-10)</w:t>
            </w:r>
          </w:p>
        </w:tc>
        <w:tc>
          <w:tcPr>
            <w:tcW w:w="134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[10-12)</w:t>
            </w:r>
          </w:p>
        </w:tc>
        <w:tc>
          <w:tcPr>
            <w:tcW w:w="1397"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[12-15)</w:t>
            </w:r>
          </w:p>
        </w:tc>
        <w:tc>
          <w:tcPr>
            <w:tcW w:w="119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≥15</w:t>
            </w:r>
          </w:p>
        </w:tc>
      </w:tr>
    </w:tbl>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宋体" w:eastAsia="仿宋_GB2312"/>
          <w:b/>
          <w:sz w:val="24"/>
          <w:lang w:eastAsia="zh-CN"/>
        </w:rPr>
      </w:pPr>
    </w:p>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eastAsia="仿宋_GB2312"/>
          <w:b/>
          <w:sz w:val="24"/>
        </w:rPr>
      </w:pPr>
      <w:r>
        <w:rPr>
          <w:rFonts w:hint="eastAsia" w:ascii="仿宋_GB2312" w:hAnsi="宋体" w:eastAsia="仿宋_GB2312"/>
          <w:b/>
          <w:sz w:val="24"/>
          <w:lang w:eastAsia="zh-CN"/>
        </w:rPr>
        <w:t>　　</w:t>
      </w:r>
      <w:r>
        <w:rPr>
          <w:rFonts w:hint="eastAsia" w:ascii="仿宋_GB2312" w:hAnsi="宋体" w:eastAsia="仿宋_GB2312"/>
          <w:b/>
          <w:sz w:val="24"/>
        </w:rPr>
        <w:t>表</w:t>
      </w:r>
      <w:r>
        <w:rPr>
          <w:rFonts w:hint="eastAsia" w:ascii="仿宋_GB2312" w:hAnsi="宋体" w:eastAsia="仿宋_GB2312"/>
          <w:b/>
          <w:sz w:val="24"/>
          <w:lang w:val="en-US" w:eastAsia="zh-CN"/>
        </w:rPr>
        <w:t>3-2</w:t>
      </w:r>
      <w:r>
        <w:rPr>
          <w:rFonts w:hint="eastAsia" w:ascii="仿宋_GB2312" w:hAnsi="宋体" w:eastAsia="仿宋_GB2312"/>
          <w:b/>
          <w:sz w:val="24"/>
        </w:rPr>
        <w:t xml:space="preserve">   Ⅰ级</w:t>
      </w:r>
      <w:r>
        <w:rPr>
          <w:rFonts w:hint="eastAsia" w:ascii="仿宋_GB2312" w:hAnsi="宋体" w:eastAsia="仿宋_GB2312"/>
          <w:b/>
          <w:sz w:val="24"/>
          <w:lang w:eastAsia="zh-CN"/>
        </w:rPr>
        <w:t>商业服务业用地</w:t>
      </w:r>
      <w:r>
        <w:rPr>
          <w:rFonts w:hint="eastAsia" w:ascii="仿宋_GB2312" w:hAnsi="宋体" w:eastAsia="仿宋_GB2312"/>
          <w:b/>
          <w:sz w:val="24"/>
        </w:rPr>
        <w:t>地价区位因素及个别因素修正系数表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8"/>
        <w:gridCol w:w="1200"/>
        <w:gridCol w:w="1101"/>
        <w:gridCol w:w="1101"/>
        <w:gridCol w:w="1101"/>
        <w:gridCol w:w="1101"/>
        <w:gridCol w:w="1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018"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eastAsia" w:ascii="仿宋_GB2312" w:hAnsi="宋体" w:eastAsia="仿宋_GB2312" w:cs="仿宋_GB2312"/>
                <w:i w:val="0"/>
                <w:iCs w:val="0"/>
                <w:color w:val="000000"/>
                <w:kern w:val="0"/>
                <w:sz w:val="15"/>
                <w:szCs w:val="15"/>
                <w:u w:val="none"/>
                <w:lang w:val="en-US" w:eastAsia="zh-CN" w:bidi="ar"/>
              </w:rPr>
              <w:t>因子</w:t>
            </w:r>
          </w:p>
        </w:tc>
        <w:tc>
          <w:tcPr>
            <w:tcW w:w="1200" w:type="dxa"/>
            <w:noWrap w:val="0"/>
            <w:vAlign w:val="center"/>
          </w:tcPr>
          <w:p>
            <w:pPr>
              <w:keepNext w:val="0"/>
              <w:keepLines w:val="0"/>
              <w:widowControl/>
              <w:suppressLineNumbers w:val="0"/>
              <w:spacing w:before="0" w:beforeAutospacing="0" w:after="0" w:afterAutospacing="0" w:line="240" w:lineRule="auto"/>
              <w:ind w:left="0" w:right="0" w:firstLine="300" w:firstLineChars="200"/>
              <w:jc w:val="both"/>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eastAsia" w:ascii="仿宋_GB2312" w:hAnsi="宋体" w:eastAsia="仿宋_GB2312" w:cs="仿宋_GB2312"/>
                <w:i w:val="0"/>
                <w:iCs w:val="0"/>
                <w:color w:val="000000"/>
                <w:kern w:val="0"/>
                <w:sz w:val="15"/>
                <w:szCs w:val="15"/>
                <w:u w:val="none"/>
                <w:lang w:val="en-US" w:eastAsia="zh-CN" w:bidi="ar"/>
              </w:rPr>
              <w:t>权重值</w:t>
            </w:r>
          </w:p>
        </w:tc>
        <w:tc>
          <w:tcPr>
            <w:tcW w:w="1101"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sz w:val="15"/>
                <w:szCs w:val="15"/>
              </w:rPr>
            </w:pPr>
            <w:r>
              <w:rPr>
                <w:rFonts w:hint="eastAsia" w:ascii="仿宋_GB2312" w:hAnsi="宋体" w:eastAsia="仿宋_GB2312"/>
                <w:sz w:val="15"/>
                <w:szCs w:val="15"/>
              </w:rPr>
              <w:t>优</w:t>
            </w:r>
          </w:p>
        </w:tc>
        <w:tc>
          <w:tcPr>
            <w:tcW w:w="1101"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sz w:val="15"/>
                <w:szCs w:val="15"/>
              </w:rPr>
            </w:pPr>
            <w:r>
              <w:rPr>
                <w:rFonts w:hint="eastAsia" w:ascii="仿宋_GB2312" w:hAnsi="宋体" w:eastAsia="仿宋_GB2312"/>
                <w:sz w:val="15"/>
                <w:szCs w:val="15"/>
              </w:rPr>
              <w:t>较优</w:t>
            </w:r>
          </w:p>
        </w:tc>
        <w:tc>
          <w:tcPr>
            <w:tcW w:w="1101"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sz w:val="15"/>
                <w:szCs w:val="15"/>
              </w:rPr>
            </w:pPr>
            <w:r>
              <w:rPr>
                <w:rFonts w:hint="eastAsia" w:ascii="仿宋_GB2312" w:hAnsi="宋体" w:eastAsia="仿宋_GB2312"/>
                <w:sz w:val="15"/>
                <w:szCs w:val="15"/>
              </w:rPr>
              <w:t>一般</w:t>
            </w:r>
          </w:p>
        </w:tc>
        <w:tc>
          <w:tcPr>
            <w:tcW w:w="1101"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sz w:val="15"/>
                <w:szCs w:val="15"/>
              </w:rPr>
            </w:pPr>
            <w:r>
              <w:rPr>
                <w:rFonts w:hint="eastAsia" w:ascii="仿宋_GB2312" w:hAnsi="宋体" w:eastAsia="仿宋_GB2312"/>
                <w:sz w:val="15"/>
                <w:szCs w:val="15"/>
              </w:rPr>
              <w:t>较劣</w:t>
            </w:r>
          </w:p>
        </w:tc>
        <w:tc>
          <w:tcPr>
            <w:tcW w:w="1099"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sz w:val="15"/>
                <w:szCs w:val="15"/>
              </w:rPr>
            </w:pPr>
            <w:r>
              <w:rPr>
                <w:rFonts w:hint="eastAsia" w:ascii="仿宋_GB2312" w:hAnsi="宋体" w:eastAsia="仿宋_GB2312"/>
                <w:sz w:val="15"/>
                <w:szCs w:val="15"/>
              </w:rPr>
              <w:t>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018"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道路类型</w:t>
            </w:r>
          </w:p>
        </w:tc>
        <w:tc>
          <w:tcPr>
            <w:tcW w:w="1200"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0.09</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0.0150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0.0075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0.0000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-0.0091 </w:t>
            </w:r>
          </w:p>
        </w:tc>
        <w:tc>
          <w:tcPr>
            <w:tcW w:w="1099"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-0.0183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018"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交通便捷度</w:t>
            </w:r>
          </w:p>
        </w:tc>
        <w:tc>
          <w:tcPr>
            <w:tcW w:w="1200"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0.08</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0.0133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0.0067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0.0000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-0.0081 </w:t>
            </w:r>
          </w:p>
        </w:tc>
        <w:tc>
          <w:tcPr>
            <w:tcW w:w="1099"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-0.0162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018"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供水</w:t>
            </w:r>
          </w:p>
        </w:tc>
        <w:tc>
          <w:tcPr>
            <w:tcW w:w="1200"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0.07</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0.0117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0.0058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0.0000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-0.0071 </w:t>
            </w:r>
          </w:p>
        </w:tc>
        <w:tc>
          <w:tcPr>
            <w:tcW w:w="1099"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-0.0142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018"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排水</w:t>
            </w:r>
          </w:p>
        </w:tc>
        <w:tc>
          <w:tcPr>
            <w:tcW w:w="1200"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0.07</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0.0117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0.0058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0.0000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-0.0071 </w:t>
            </w:r>
          </w:p>
        </w:tc>
        <w:tc>
          <w:tcPr>
            <w:tcW w:w="1099"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-0.0142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018"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供暖</w:t>
            </w:r>
          </w:p>
        </w:tc>
        <w:tc>
          <w:tcPr>
            <w:tcW w:w="1200"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0.07</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0.0117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0.0058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0.0000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-0.0071 </w:t>
            </w:r>
          </w:p>
        </w:tc>
        <w:tc>
          <w:tcPr>
            <w:tcW w:w="1099"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-0.0142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018"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人口密度</w:t>
            </w:r>
          </w:p>
        </w:tc>
        <w:tc>
          <w:tcPr>
            <w:tcW w:w="1200"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0.07</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0.0117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0.0058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0.0000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-0.0071 </w:t>
            </w:r>
          </w:p>
        </w:tc>
        <w:tc>
          <w:tcPr>
            <w:tcW w:w="1099"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-0.0142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018"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仿宋_GB2312" w:hAnsi="宋体" w:eastAsia="仿宋_GB2312" w:cs="仿宋_GB2312"/>
                <w:i w:val="0"/>
                <w:iCs w:val="0"/>
                <w:color w:val="000000"/>
                <w:kern w:val="0"/>
                <w:sz w:val="15"/>
                <w:szCs w:val="15"/>
                <w:u w:val="none"/>
                <w:lang w:val="en-US" w:eastAsia="zh-CN" w:bidi="ar"/>
              </w:rPr>
            </w:pPr>
            <w:r>
              <w:rPr>
                <w:rFonts w:hint="eastAsia" w:ascii="仿宋_GB2312" w:hAnsi="宋体" w:eastAsia="仿宋_GB2312" w:cs="Times New Roman"/>
                <w:sz w:val="15"/>
                <w:szCs w:val="15"/>
                <w:lang w:eastAsia="zh-CN"/>
              </w:rPr>
              <w:t>距商服中心距离</w:t>
            </w:r>
          </w:p>
        </w:tc>
        <w:tc>
          <w:tcPr>
            <w:tcW w:w="1200"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0.13</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0.0217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0.0108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0.0000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-0.0132 </w:t>
            </w:r>
          </w:p>
        </w:tc>
        <w:tc>
          <w:tcPr>
            <w:tcW w:w="1099"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-0.0264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018"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仿宋_GB2312" w:hAnsi="宋体" w:eastAsia="仿宋_GB2312" w:cs="仿宋_GB2312"/>
                <w:i w:val="0"/>
                <w:iCs w:val="0"/>
                <w:color w:val="000000"/>
                <w:kern w:val="0"/>
                <w:sz w:val="15"/>
                <w:szCs w:val="15"/>
                <w:u w:val="none"/>
                <w:lang w:val="en-US" w:eastAsia="zh-CN" w:bidi="ar"/>
              </w:rPr>
            </w:pPr>
            <w:r>
              <w:rPr>
                <w:rFonts w:hint="eastAsia" w:ascii="仿宋_GB2312" w:hAnsi="宋体" w:eastAsia="仿宋_GB2312" w:cs="Times New Roman"/>
                <w:sz w:val="15"/>
                <w:szCs w:val="15"/>
                <w:lang w:eastAsia="zh-CN"/>
              </w:rPr>
              <w:t>距</w:t>
            </w:r>
            <w:r>
              <w:rPr>
                <w:rFonts w:hint="eastAsia" w:ascii="仿宋_GB2312" w:hAnsi="宋体" w:eastAsia="仿宋_GB2312" w:cs="Times New Roman"/>
                <w:sz w:val="15"/>
                <w:szCs w:val="15"/>
                <w:lang w:val="en-US" w:eastAsia="zh-CN"/>
              </w:rPr>
              <w:t>汽</w:t>
            </w:r>
            <w:r>
              <w:rPr>
                <w:rFonts w:hint="eastAsia" w:ascii="仿宋_GB2312" w:hAnsi="宋体" w:eastAsia="仿宋_GB2312" w:cs="Times New Roman"/>
                <w:sz w:val="15"/>
                <w:szCs w:val="15"/>
                <w:lang w:eastAsia="zh-CN"/>
              </w:rPr>
              <w:t>车站距离</w:t>
            </w:r>
          </w:p>
        </w:tc>
        <w:tc>
          <w:tcPr>
            <w:tcW w:w="1200"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0.08</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0.0133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0.0067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eastAsia" w:ascii="仿宋_GB2312" w:hAnsi="宋体" w:eastAsia="仿宋_GB2312" w:cs="仿宋_GB2312"/>
                <w:i w:val="0"/>
                <w:iCs w:val="0"/>
                <w:color w:val="000000"/>
                <w:kern w:val="0"/>
                <w:sz w:val="15"/>
                <w:szCs w:val="15"/>
                <w:u w:val="none"/>
                <w:lang w:val="en-US" w:eastAsia="zh-CN" w:bidi="ar"/>
              </w:rPr>
              <w:t>0</w:t>
            </w:r>
            <w:r>
              <w:rPr>
                <w:rFonts w:hint="default" w:ascii="仿宋_GB2312" w:hAnsi="宋体" w:eastAsia="仿宋_GB2312" w:cs="仿宋_GB2312"/>
                <w:i w:val="0"/>
                <w:iCs w:val="0"/>
                <w:color w:val="000000"/>
                <w:kern w:val="0"/>
                <w:sz w:val="15"/>
                <w:szCs w:val="15"/>
                <w:u w:val="none"/>
                <w:lang w:val="en-US" w:eastAsia="zh-CN" w:bidi="ar"/>
              </w:rPr>
              <w:t xml:space="preserve">.0000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-0.0081 </w:t>
            </w:r>
          </w:p>
        </w:tc>
        <w:tc>
          <w:tcPr>
            <w:tcW w:w="1099"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-0.0162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018"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仿宋_GB2312" w:hAnsi="宋体" w:eastAsia="仿宋_GB2312" w:cs="仿宋_GB2312"/>
                <w:i w:val="0"/>
                <w:iCs w:val="0"/>
                <w:color w:val="000000"/>
                <w:kern w:val="0"/>
                <w:sz w:val="15"/>
                <w:szCs w:val="15"/>
                <w:u w:val="none"/>
                <w:lang w:val="en-US" w:eastAsia="zh-CN" w:bidi="ar"/>
              </w:rPr>
            </w:pPr>
            <w:r>
              <w:rPr>
                <w:rFonts w:hint="eastAsia" w:ascii="仿宋_GB2312" w:hAnsi="宋体" w:eastAsia="仿宋_GB2312" w:cs="Times New Roman"/>
                <w:sz w:val="15"/>
                <w:szCs w:val="15"/>
                <w:lang w:eastAsia="zh-CN"/>
              </w:rPr>
              <w:t>距</w:t>
            </w:r>
            <w:r>
              <w:rPr>
                <w:rFonts w:hint="eastAsia" w:ascii="仿宋_GB2312" w:hAnsi="宋体" w:eastAsia="仿宋_GB2312" w:cs="Times New Roman"/>
                <w:sz w:val="15"/>
                <w:szCs w:val="15"/>
                <w:lang w:val="en-US" w:eastAsia="zh-CN"/>
              </w:rPr>
              <w:t>火</w:t>
            </w:r>
            <w:r>
              <w:rPr>
                <w:rFonts w:hint="eastAsia" w:ascii="仿宋_GB2312" w:hAnsi="宋体" w:eastAsia="仿宋_GB2312" w:cs="Times New Roman"/>
                <w:sz w:val="15"/>
                <w:szCs w:val="15"/>
                <w:lang w:eastAsia="zh-CN"/>
              </w:rPr>
              <w:t>车站距离</w:t>
            </w:r>
          </w:p>
        </w:tc>
        <w:tc>
          <w:tcPr>
            <w:tcW w:w="1200"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0.06</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0.0100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0.0050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eastAsia" w:ascii="仿宋_GB2312" w:hAnsi="宋体" w:eastAsia="仿宋_GB2312" w:cs="仿宋_GB2312"/>
                <w:i w:val="0"/>
                <w:iCs w:val="0"/>
                <w:color w:val="000000"/>
                <w:kern w:val="0"/>
                <w:sz w:val="15"/>
                <w:szCs w:val="15"/>
                <w:u w:val="none"/>
                <w:lang w:val="en-US" w:eastAsia="zh-CN" w:bidi="ar"/>
              </w:rPr>
              <w:t>0</w:t>
            </w:r>
            <w:r>
              <w:rPr>
                <w:rFonts w:hint="default" w:ascii="仿宋_GB2312" w:hAnsi="宋体" w:eastAsia="仿宋_GB2312" w:cs="仿宋_GB2312"/>
                <w:i w:val="0"/>
                <w:iCs w:val="0"/>
                <w:color w:val="000000"/>
                <w:kern w:val="0"/>
                <w:sz w:val="15"/>
                <w:szCs w:val="15"/>
                <w:u w:val="none"/>
                <w:lang w:val="en-US" w:eastAsia="zh-CN" w:bidi="ar"/>
              </w:rPr>
              <w:t xml:space="preserve">.0000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-0.0061 </w:t>
            </w:r>
          </w:p>
        </w:tc>
        <w:tc>
          <w:tcPr>
            <w:tcW w:w="1099"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-0.0122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018"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宗地形状</w:t>
            </w:r>
          </w:p>
        </w:tc>
        <w:tc>
          <w:tcPr>
            <w:tcW w:w="1200"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0.07</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0.0117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0.0058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0.0000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-0.0071 </w:t>
            </w:r>
          </w:p>
        </w:tc>
        <w:tc>
          <w:tcPr>
            <w:tcW w:w="1099"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-0.0142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018"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宗地面积</w:t>
            </w:r>
          </w:p>
        </w:tc>
        <w:tc>
          <w:tcPr>
            <w:tcW w:w="1200"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0.06</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0.0100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0.0050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0.0000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-0.0061 </w:t>
            </w:r>
          </w:p>
        </w:tc>
        <w:tc>
          <w:tcPr>
            <w:tcW w:w="1099"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-0.0122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018"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宗地临街道路等级与通达性</w:t>
            </w:r>
          </w:p>
        </w:tc>
        <w:tc>
          <w:tcPr>
            <w:tcW w:w="1200"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0.05</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0.0083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0.0042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0.0000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-0.0051 </w:t>
            </w:r>
          </w:p>
        </w:tc>
        <w:tc>
          <w:tcPr>
            <w:tcW w:w="1099"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-0.0101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018"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临街宽度</w:t>
            </w:r>
          </w:p>
        </w:tc>
        <w:tc>
          <w:tcPr>
            <w:tcW w:w="1200"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0.05</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0.0083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0.0042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0.0000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-0.0051 </w:t>
            </w:r>
          </w:p>
        </w:tc>
        <w:tc>
          <w:tcPr>
            <w:tcW w:w="1099"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-0.0101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018"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临街深度</w:t>
            </w:r>
          </w:p>
        </w:tc>
        <w:tc>
          <w:tcPr>
            <w:tcW w:w="1200"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0.05</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0.0083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0.0042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0.0000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-0.0051 </w:t>
            </w:r>
          </w:p>
        </w:tc>
        <w:tc>
          <w:tcPr>
            <w:tcW w:w="1099"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-0.0101 </w:t>
            </w:r>
          </w:p>
        </w:tc>
      </w:tr>
    </w:tbl>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宋体" w:eastAsia="仿宋_GB2312"/>
          <w:b/>
          <w:sz w:val="24"/>
          <w:lang w:eastAsia="zh-CN"/>
        </w:rPr>
      </w:pPr>
      <w:r>
        <w:rPr>
          <w:rFonts w:hint="eastAsia" w:ascii="仿宋_GB2312" w:hAnsi="宋体" w:eastAsia="仿宋_GB2312"/>
          <w:b/>
          <w:sz w:val="24"/>
          <w:lang w:eastAsia="zh-CN"/>
        </w:rPr>
        <w:t>　　</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宋体" w:eastAsia="仿宋_GB2312"/>
          <w:b/>
          <w:sz w:val="24"/>
          <w:lang w:eastAsia="zh-CN"/>
        </w:rPr>
        <w:sectPr>
          <w:pgSz w:w="11907" w:h="16840"/>
          <w:pgMar w:top="1701" w:right="1701" w:bottom="1701" w:left="1701" w:header="1134" w:footer="1021" w:gutter="0"/>
          <w:pgNumType w:fmt="decimal"/>
          <w:cols w:space="720" w:num="1"/>
          <w:docGrid w:linePitch="271" w:charSpace="0"/>
        </w:sectPr>
      </w:pPr>
    </w:p>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宋体" w:eastAsia="仿宋_GB2312"/>
          <w:b/>
          <w:sz w:val="24"/>
        </w:rPr>
      </w:pPr>
      <w:r>
        <w:rPr>
          <w:rFonts w:hint="eastAsia" w:ascii="仿宋_GB2312" w:hAnsi="宋体" w:eastAsia="仿宋_GB2312"/>
          <w:b/>
          <w:sz w:val="24"/>
          <w:lang w:eastAsia="zh-CN"/>
        </w:rPr>
        <w:t>　</w:t>
      </w:r>
      <w:r>
        <w:rPr>
          <w:rFonts w:hint="eastAsia" w:ascii="仿宋_GB2312" w:hAnsi="宋体" w:eastAsia="仿宋_GB2312"/>
          <w:b/>
          <w:sz w:val="24"/>
        </w:rPr>
        <w:t>表</w:t>
      </w:r>
      <w:r>
        <w:rPr>
          <w:rFonts w:hint="eastAsia" w:ascii="仿宋_GB2312" w:hAnsi="宋体" w:eastAsia="仿宋_GB2312"/>
          <w:b/>
          <w:sz w:val="24"/>
          <w:lang w:val="en-US" w:eastAsia="zh-CN"/>
        </w:rPr>
        <w:t>3-3</w:t>
      </w:r>
      <w:r>
        <w:rPr>
          <w:rFonts w:hint="eastAsia" w:ascii="仿宋_GB2312" w:hAnsi="宋体" w:eastAsia="仿宋_GB2312"/>
          <w:b/>
          <w:sz w:val="24"/>
        </w:rPr>
        <w:t xml:space="preserve">  Ⅱ级</w:t>
      </w:r>
      <w:r>
        <w:rPr>
          <w:rFonts w:hint="eastAsia" w:ascii="仿宋_GB2312" w:hAnsi="宋体" w:eastAsia="仿宋_GB2312"/>
          <w:b/>
          <w:sz w:val="24"/>
          <w:lang w:eastAsia="zh-CN"/>
        </w:rPr>
        <w:t>商业服务业用地</w:t>
      </w:r>
      <w:r>
        <w:rPr>
          <w:rFonts w:hint="eastAsia" w:ascii="仿宋_GB2312" w:hAnsi="宋体" w:eastAsia="仿宋_GB2312"/>
          <w:b/>
          <w:sz w:val="24"/>
        </w:rPr>
        <w:t>地价区位因素及个别因素修正系数指标说明表</w:t>
      </w:r>
    </w:p>
    <w:tbl>
      <w:tblPr>
        <w:tblStyle w:val="8"/>
        <w:tblW w:w="0" w:type="auto"/>
        <w:jc w:val="center"/>
        <w:tblLayout w:type="fixed"/>
        <w:tblCellMar>
          <w:top w:w="0" w:type="dxa"/>
          <w:left w:w="108" w:type="dxa"/>
          <w:bottom w:w="0" w:type="dxa"/>
          <w:right w:w="108" w:type="dxa"/>
        </w:tblCellMar>
      </w:tblPr>
      <w:tblGrid>
        <w:gridCol w:w="546"/>
        <w:gridCol w:w="1488"/>
        <w:gridCol w:w="1348"/>
        <w:gridCol w:w="1402"/>
        <w:gridCol w:w="1345"/>
        <w:gridCol w:w="1397"/>
        <w:gridCol w:w="1195"/>
      </w:tblGrid>
      <w:tr>
        <w:tblPrEx>
          <w:tblCellMar>
            <w:top w:w="0" w:type="dxa"/>
            <w:left w:w="108" w:type="dxa"/>
            <w:bottom w:w="0" w:type="dxa"/>
            <w:right w:w="108" w:type="dxa"/>
          </w:tblCellMar>
        </w:tblPrEx>
        <w:trPr>
          <w:trHeight w:val="283" w:hRule="atLeast"/>
          <w:jc w:val="center"/>
        </w:trPr>
        <w:tc>
          <w:tcPr>
            <w:tcW w:w="203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影响因素</w:t>
            </w:r>
          </w:p>
        </w:tc>
        <w:tc>
          <w:tcPr>
            <w:tcW w:w="1348"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优</w:t>
            </w:r>
          </w:p>
        </w:tc>
        <w:tc>
          <w:tcPr>
            <w:tcW w:w="1402"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较优</w:t>
            </w:r>
          </w:p>
        </w:tc>
        <w:tc>
          <w:tcPr>
            <w:tcW w:w="1345"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一般</w:t>
            </w:r>
          </w:p>
        </w:tc>
        <w:tc>
          <w:tcPr>
            <w:tcW w:w="1397"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较劣</w:t>
            </w:r>
          </w:p>
        </w:tc>
        <w:tc>
          <w:tcPr>
            <w:tcW w:w="1195"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劣</w:t>
            </w:r>
          </w:p>
        </w:tc>
      </w:tr>
      <w:tr>
        <w:tblPrEx>
          <w:tblCellMar>
            <w:top w:w="0" w:type="dxa"/>
            <w:left w:w="108" w:type="dxa"/>
            <w:bottom w:w="0" w:type="dxa"/>
            <w:right w:w="108" w:type="dxa"/>
          </w:tblCellMar>
        </w:tblPrEx>
        <w:trPr>
          <w:trHeight w:val="283" w:hRule="atLeast"/>
          <w:jc w:val="center"/>
        </w:trPr>
        <w:tc>
          <w:tcPr>
            <w:tcW w:w="546" w:type="dxa"/>
            <w:vMerge w:val="restart"/>
            <w:tcBorders>
              <w:top w:val="nil"/>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仿宋_GB2312" w:hAnsi="宋体" w:eastAsia="仿宋_GB2312" w:cs="Times New Roman"/>
                <w:sz w:val="15"/>
                <w:szCs w:val="15"/>
                <w:lang w:val="en-US" w:eastAsia="zh-CN"/>
              </w:rPr>
            </w:pPr>
            <w:r>
              <w:rPr>
                <w:rFonts w:hint="eastAsia" w:ascii="仿宋_GB2312" w:hAnsi="宋体" w:eastAsia="仿宋_GB2312" w:cs="Times New Roman"/>
                <w:sz w:val="15"/>
                <w:szCs w:val="15"/>
                <w:lang w:val="en-US" w:eastAsia="zh-CN"/>
              </w:rPr>
              <w:t>区域因素</w:t>
            </w:r>
          </w:p>
        </w:tc>
        <w:tc>
          <w:tcPr>
            <w:tcW w:w="1488"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道路类型</w:t>
            </w:r>
          </w:p>
        </w:tc>
        <w:tc>
          <w:tcPr>
            <w:tcW w:w="1348"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混合型主干道</w:t>
            </w:r>
          </w:p>
        </w:tc>
        <w:tc>
          <w:tcPr>
            <w:tcW w:w="1402"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生活型主干道</w:t>
            </w:r>
          </w:p>
        </w:tc>
        <w:tc>
          <w:tcPr>
            <w:tcW w:w="134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交通型主干道</w:t>
            </w:r>
          </w:p>
        </w:tc>
        <w:tc>
          <w:tcPr>
            <w:tcW w:w="1397"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次干道</w:t>
            </w:r>
          </w:p>
        </w:tc>
        <w:tc>
          <w:tcPr>
            <w:tcW w:w="119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支路</w:t>
            </w:r>
          </w:p>
        </w:tc>
      </w:tr>
      <w:tr>
        <w:tblPrEx>
          <w:tblCellMar>
            <w:top w:w="0" w:type="dxa"/>
            <w:left w:w="108" w:type="dxa"/>
            <w:bottom w:w="0" w:type="dxa"/>
            <w:right w:w="108" w:type="dxa"/>
          </w:tblCellMar>
        </w:tblPrEx>
        <w:trPr>
          <w:trHeight w:val="283" w:hRule="atLeast"/>
          <w:jc w:val="center"/>
        </w:trPr>
        <w:tc>
          <w:tcPr>
            <w:tcW w:w="546" w:type="dxa"/>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p>
        </w:tc>
        <w:tc>
          <w:tcPr>
            <w:tcW w:w="1488"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交通便捷度</w:t>
            </w:r>
          </w:p>
        </w:tc>
        <w:tc>
          <w:tcPr>
            <w:tcW w:w="1348"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val="en-US" w:eastAsia="zh-CN"/>
              </w:rPr>
              <w:t>道路交通运行顺畅、车辆可以自由行驶、乘客舒适程度较高</w:t>
            </w:r>
          </w:p>
        </w:tc>
        <w:tc>
          <w:tcPr>
            <w:tcW w:w="1402"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val="en-US" w:eastAsia="zh-CN"/>
              </w:rPr>
              <w:t>车辆可以较高速行驶、乘客舒适程度较高</w:t>
            </w:r>
          </w:p>
        </w:tc>
        <w:tc>
          <w:tcPr>
            <w:tcW w:w="134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val="en-US" w:eastAsia="zh-CN"/>
              </w:rPr>
              <w:t>道路交通流量较大、车速较慢、且交通处于不稳定流状态</w:t>
            </w:r>
          </w:p>
        </w:tc>
        <w:tc>
          <w:tcPr>
            <w:tcW w:w="1397"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val="en-US" w:eastAsia="zh-CN"/>
              </w:rPr>
              <w:t>道路交通流量较大、车速慢、且交通处于停滞流状态</w:t>
            </w:r>
          </w:p>
        </w:tc>
        <w:tc>
          <w:tcPr>
            <w:tcW w:w="119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val="en-US" w:eastAsia="zh-CN"/>
              </w:rPr>
              <w:t>道路交通流量较大、车速慢、且交通处于严重停滞流状态</w:t>
            </w:r>
          </w:p>
        </w:tc>
      </w:tr>
      <w:tr>
        <w:tblPrEx>
          <w:tblCellMar>
            <w:top w:w="0" w:type="dxa"/>
            <w:left w:w="108" w:type="dxa"/>
            <w:bottom w:w="0" w:type="dxa"/>
            <w:right w:w="108" w:type="dxa"/>
          </w:tblCellMar>
        </w:tblPrEx>
        <w:trPr>
          <w:trHeight w:val="283" w:hRule="atLeast"/>
          <w:jc w:val="center"/>
        </w:trPr>
        <w:tc>
          <w:tcPr>
            <w:tcW w:w="546" w:type="dxa"/>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p>
        </w:tc>
        <w:tc>
          <w:tcPr>
            <w:tcW w:w="1488"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供水</w:t>
            </w:r>
          </w:p>
        </w:tc>
        <w:tc>
          <w:tcPr>
            <w:tcW w:w="1348"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集中供水充足、保证率98%以上</w:t>
            </w:r>
          </w:p>
        </w:tc>
        <w:tc>
          <w:tcPr>
            <w:tcW w:w="1402"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集中供水较充足、保证率98%-95%</w:t>
            </w:r>
          </w:p>
        </w:tc>
        <w:tc>
          <w:tcPr>
            <w:tcW w:w="134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集中供水基本充足、保证率90%-95%</w:t>
            </w:r>
          </w:p>
        </w:tc>
        <w:tc>
          <w:tcPr>
            <w:tcW w:w="1397"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集中供水保证率低、保证率90%以下</w:t>
            </w:r>
          </w:p>
        </w:tc>
        <w:tc>
          <w:tcPr>
            <w:tcW w:w="119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无集中供水</w:t>
            </w:r>
          </w:p>
        </w:tc>
      </w:tr>
      <w:tr>
        <w:tblPrEx>
          <w:tblCellMar>
            <w:top w:w="0" w:type="dxa"/>
            <w:left w:w="108" w:type="dxa"/>
            <w:bottom w:w="0" w:type="dxa"/>
            <w:right w:w="108" w:type="dxa"/>
          </w:tblCellMar>
        </w:tblPrEx>
        <w:trPr>
          <w:trHeight w:val="283" w:hRule="atLeast"/>
          <w:jc w:val="center"/>
        </w:trPr>
        <w:tc>
          <w:tcPr>
            <w:tcW w:w="546" w:type="dxa"/>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p>
        </w:tc>
        <w:tc>
          <w:tcPr>
            <w:tcW w:w="1488"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排水</w:t>
            </w:r>
          </w:p>
        </w:tc>
        <w:tc>
          <w:tcPr>
            <w:tcW w:w="1348"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有雨排和污排且通畅</w:t>
            </w:r>
          </w:p>
        </w:tc>
        <w:tc>
          <w:tcPr>
            <w:tcW w:w="1402"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有雨排和污排基本通畅</w:t>
            </w:r>
          </w:p>
        </w:tc>
        <w:tc>
          <w:tcPr>
            <w:tcW w:w="134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只有污排</w:t>
            </w:r>
          </w:p>
        </w:tc>
        <w:tc>
          <w:tcPr>
            <w:tcW w:w="1397"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只有雨排</w:t>
            </w:r>
          </w:p>
        </w:tc>
        <w:tc>
          <w:tcPr>
            <w:tcW w:w="119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无排水系统</w:t>
            </w:r>
          </w:p>
        </w:tc>
      </w:tr>
      <w:tr>
        <w:tblPrEx>
          <w:tblCellMar>
            <w:top w:w="0" w:type="dxa"/>
            <w:left w:w="108" w:type="dxa"/>
            <w:bottom w:w="0" w:type="dxa"/>
            <w:right w:w="108" w:type="dxa"/>
          </w:tblCellMar>
        </w:tblPrEx>
        <w:trPr>
          <w:trHeight w:val="283" w:hRule="atLeast"/>
          <w:jc w:val="center"/>
        </w:trPr>
        <w:tc>
          <w:tcPr>
            <w:tcW w:w="546" w:type="dxa"/>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p>
        </w:tc>
        <w:tc>
          <w:tcPr>
            <w:tcW w:w="1488"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供暖</w:t>
            </w:r>
          </w:p>
        </w:tc>
        <w:tc>
          <w:tcPr>
            <w:tcW w:w="1348"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位于主管道两侧</w:t>
            </w:r>
          </w:p>
        </w:tc>
        <w:tc>
          <w:tcPr>
            <w:tcW w:w="1402"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距主管道100米以内</w:t>
            </w:r>
          </w:p>
        </w:tc>
        <w:tc>
          <w:tcPr>
            <w:tcW w:w="134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距主管道200米以内</w:t>
            </w:r>
          </w:p>
        </w:tc>
        <w:tc>
          <w:tcPr>
            <w:tcW w:w="1397"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位于支线管道两侧</w:t>
            </w:r>
          </w:p>
        </w:tc>
        <w:tc>
          <w:tcPr>
            <w:tcW w:w="119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无集中供热</w:t>
            </w:r>
          </w:p>
        </w:tc>
      </w:tr>
      <w:tr>
        <w:tblPrEx>
          <w:tblCellMar>
            <w:top w:w="0" w:type="dxa"/>
            <w:left w:w="108" w:type="dxa"/>
            <w:bottom w:w="0" w:type="dxa"/>
            <w:right w:w="108" w:type="dxa"/>
          </w:tblCellMar>
        </w:tblPrEx>
        <w:trPr>
          <w:trHeight w:val="283" w:hRule="atLeast"/>
          <w:jc w:val="center"/>
        </w:trPr>
        <w:tc>
          <w:tcPr>
            <w:tcW w:w="546" w:type="dxa"/>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p>
        </w:tc>
        <w:tc>
          <w:tcPr>
            <w:tcW w:w="1488"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人口密度（人/平方千米）</w:t>
            </w:r>
          </w:p>
        </w:tc>
        <w:tc>
          <w:tcPr>
            <w:tcW w:w="1348"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≥500</w:t>
            </w:r>
          </w:p>
        </w:tc>
        <w:tc>
          <w:tcPr>
            <w:tcW w:w="1402"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[400-500)</w:t>
            </w:r>
          </w:p>
        </w:tc>
        <w:tc>
          <w:tcPr>
            <w:tcW w:w="134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[300-400)</w:t>
            </w:r>
          </w:p>
        </w:tc>
        <w:tc>
          <w:tcPr>
            <w:tcW w:w="1397"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[200-300)</w:t>
            </w:r>
          </w:p>
        </w:tc>
        <w:tc>
          <w:tcPr>
            <w:tcW w:w="119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＜200</w:t>
            </w:r>
          </w:p>
        </w:tc>
      </w:tr>
      <w:tr>
        <w:tblPrEx>
          <w:tblCellMar>
            <w:top w:w="0" w:type="dxa"/>
            <w:left w:w="108" w:type="dxa"/>
            <w:bottom w:w="0" w:type="dxa"/>
            <w:right w:w="108" w:type="dxa"/>
          </w:tblCellMar>
        </w:tblPrEx>
        <w:trPr>
          <w:trHeight w:val="283" w:hRule="atLeast"/>
          <w:jc w:val="center"/>
        </w:trPr>
        <w:tc>
          <w:tcPr>
            <w:tcW w:w="546" w:type="dxa"/>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p>
        </w:tc>
        <w:tc>
          <w:tcPr>
            <w:tcW w:w="1488"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val="en-US" w:eastAsia="zh-CN" w:bidi="ar-SA"/>
              </w:rPr>
            </w:pPr>
            <w:r>
              <w:rPr>
                <w:rFonts w:hint="eastAsia" w:ascii="仿宋_GB2312" w:hAnsi="宋体" w:eastAsia="仿宋_GB2312" w:cs="Times New Roman"/>
                <w:sz w:val="15"/>
                <w:szCs w:val="15"/>
                <w:lang w:eastAsia="zh-CN"/>
              </w:rPr>
              <w:t>距商服中心距离（米）</w:t>
            </w:r>
          </w:p>
        </w:tc>
        <w:tc>
          <w:tcPr>
            <w:tcW w:w="1348"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val="en-US" w:eastAsia="zh-CN" w:bidi="ar-SA"/>
              </w:rPr>
            </w:pPr>
            <w:r>
              <w:rPr>
                <w:rFonts w:hint="eastAsia" w:ascii="仿宋_GB2312" w:hAnsi="宋体" w:eastAsia="仿宋_GB2312" w:cs="Times New Roman"/>
                <w:sz w:val="15"/>
                <w:szCs w:val="15"/>
                <w:lang w:eastAsia="zh-CN"/>
              </w:rPr>
              <w:t>＜300</w:t>
            </w:r>
          </w:p>
        </w:tc>
        <w:tc>
          <w:tcPr>
            <w:tcW w:w="1402"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val="en-US" w:eastAsia="zh-CN" w:bidi="ar-SA"/>
              </w:rPr>
            </w:pPr>
            <w:r>
              <w:rPr>
                <w:rFonts w:hint="eastAsia" w:ascii="仿宋_GB2312" w:hAnsi="宋体" w:eastAsia="仿宋_GB2312" w:cs="Times New Roman"/>
                <w:sz w:val="15"/>
                <w:szCs w:val="15"/>
                <w:lang w:eastAsia="zh-CN"/>
              </w:rPr>
              <w:t>[300-500)</w:t>
            </w:r>
          </w:p>
        </w:tc>
        <w:tc>
          <w:tcPr>
            <w:tcW w:w="134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val="en-US" w:eastAsia="zh-CN" w:bidi="ar-SA"/>
              </w:rPr>
            </w:pPr>
            <w:r>
              <w:rPr>
                <w:rFonts w:hint="eastAsia" w:ascii="仿宋_GB2312" w:hAnsi="宋体" w:eastAsia="仿宋_GB2312" w:cs="Times New Roman"/>
                <w:sz w:val="15"/>
                <w:szCs w:val="15"/>
                <w:lang w:eastAsia="zh-CN"/>
              </w:rPr>
              <w:t>[500-1000)</w:t>
            </w:r>
          </w:p>
        </w:tc>
        <w:tc>
          <w:tcPr>
            <w:tcW w:w="1397"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val="en-US" w:eastAsia="zh-CN" w:bidi="ar-SA"/>
              </w:rPr>
            </w:pPr>
            <w:r>
              <w:rPr>
                <w:rFonts w:hint="eastAsia" w:ascii="仿宋_GB2312" w:hAnsi="宋体" w:eastAsia="仿宋_GB2312" w:cs="Times New Roman"/>
                <w:sz w:val="15"/>
                <w:szCs w:val="15"/>
                <w:lang w:eastAsia="zh-CN"/>
              </w:rPr>
              <w:t>[1000-1500)</w:t>
            </w:r>
          </w:p>
        </w:tc>
        <w:tc>
          <w:tcPr>
            <w:tcW w:w="119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val="en-US" w:eastAsia="zh-CN" w:bidi="ar-SA"/>
              </w:rPr>
            </w:pPr>
            <w:r>
              <w:rPr>
                <w:rFonts w:hint="eastAsia" w:ascii="仿宋_GB2312" w:hAnsi="宋体" w:eastAsia="仿宋_GB2312" w:cs="Times New Roman"/>
                <w:sz w:val="15"/>
                <w:szCs w:val="15"/>
                <w:lang w:eastAsia="zh-CN"/>
              </w:rPr>
              <w:t>≥1500</w:t>
            </w:r>
          </w:p>
        </w:tc>
      </w:tr>
      <w:tr>
        <w:tblPrEx>
          <w:tblCellMar>
            <w:top w:w="0" w:type="dxa"/>
            <w:left w:w="108" w:type="dxa"/>
            <w:bottom w:w="0" w:type="dxa"/>
            <w:right w:w="108" w:type="dxa"/>
          </w:tblCellMar>
        </w:tblPrEx>
        <w:trPr>
          <w:trHeight w:val="283" w:hRule="atLeast"/>
          <w:jc w:val="center"/>
        </w:trPr>
        <w:tc>
          <w:tcPr>
            <w:tcW w:w="546" w:type="dxa"/>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p>
        </w:tc>
        <w:tc>
          <w:tcPr>
            <w:tcW w:w="1488"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val="en-US" w:eastAsia="zh-CN" w:bidi="ar-SA"/>
              </w:rPr>
            </w:pPr>
            <w:r>
              <w:rPr>
                <w:rFonts w:hint="eastAsia" w:ascii="仿宋_GB2312" w:hAnsi="宋体" w:eastAsia="仿宋_GB2312" w:cs="Times New Roman"/>
                <w:sz w:val="15"/>
                <w:szCs w:val="15"/>
                <w:lang w:eastAsia="zh-CN"/>
              </w:rPr>
              <w:t>距车站距离（米）</w:t>
            </w:r>
          </w:p>
        </w:tc>
        <w:tc>
          <w:tcPr>
            <w:tcW w:w="1348"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val="en-US" w:eastAsia="zh-CN" w:bidi="ar-SA"/>
              </w:rPr>
            </w:pPr>
            <w:r>
              <w:rPr>
                <w:rFonts w:hint="eastAsia" w:ascii="仿宋_GB2312" w:hAnsi="宋体" w:eastAsia="仿宋_GB2312" w:cs="Times New Roman"/>
                <w:sz w:val="15"/>
                <w:szCs w:val="15"/>
                <w:lang w:eastAsia="zh-CN"/>
              </w:rPr>
              <w:t>＜500</w:t>
            </w:r>
          </w:p>
        </w:tc>
        <w:tc>
          <w:tcPr>
            <w:tcW w:w="1402"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val="en-US" w:eastAsia="zh-CN" w:bidi="ar-SA"/>
              </w:rPr>
            </w:pPr>
            <w:r>
              <w:rPr>
                <w:rFonts w:hint="eastAsia" w:ascii="仿宋_GB2312" w:hAnsi="宋体" w:eastAsia="仿宋_GB2312" w:cs="Times New Roman"/>
                <w:sz w:val="15"/>
                <w:szCs w:val="15"/>
                <w:lang w:eastAsia="zh-CN"/>
              </w:rPr>
              <w:t>[500-1000)</w:t>
            </w:r>
          </w:p>
        </w:tc>
        <w:tc>
          <w:tcPr>
            <w:tcW w:w="134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val="en-US" w:eastAsia="zh-CN" w:bidi="ar-SA"/>
              </w:rPr>
            </w:pPr>
            <w:r>
              <w:rPr>
                <w:rFonts w:hint="eastAsia" w:ascii="仿宋_GB2312" w:hAnsi="宋体" w:eastAsia="仿宋_GB2312" w:cs="Times New Roman"/>
                <w:sz w:val="15"/>
                <w:szCs w:val="15"/>
                <w:lang w:eastAsia="zh-CN"/>
              </w:rPr>
              <w:t>[1000-1500)</w:t>
            </w:r>
          </w:p>
        </w:tc>
        <w:tc>
          <w:tcPr>
            <w:tcW w:w="1397"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val="en-US" w:eastAsia="zh-CN" w:bidi="ar-SA"/>
              </w:rPr>
            </w:pPr>
            <w:r>
              <w:rPr>
                <w:rFonts w:hint="eastAsia" w:ascii="仿宋_GB2312" w:hAnsi="宋体" w:eastAsia="仿宋_GB2312" w:cs="Times New Roman"/>
                <w:sz w:val="15"/>
                <w:szCs w:val="15"/>
                <w:lang w:eastAsia="zh-CN"/>
              </w:rPr>
              <w:t>[1500-2000)</w:t>
            </w:r>
          </w:p>
        </w:tc>
        <w:tc>
          <w:tcPr>
            <w:tcW w:w="119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val="en-US" w:eastAsia="zh-CN" w:bidi="ar-SA"/>
              </w:rPr>
            </w:pPr>
            <w:r>
              <w:rPr>
                <w:rFonts w:hint="eastAsia" w:ascii="仿宋_GB2312" w:hAnsi="宋体" w:eastAsia="仿宋_GB2312" w:cs="Times New Roman"/>
                <w:sz w:val="15"/>
                <w:szCs w:val="15"/>
                <w:lang w:eastAsia="zh-CN"/>
              </w:rPr>
              <w:t>＞2000</w:t>
            </w:r>
          </w:p>
        </w:tc>
      </w:tr>
      <w:tr>
        <w:tblPrEx>
          <w:tblCellMar>
            <w:top w:w="0" w:type="dxa"/>
            <w:left w:w="108" w:type="dxa"/>
            <w:bottom w:w="0" w:type="dxa"/>
            <w:right w:w="108" w:type="dxa"/>
          </w:tblCellMar>
        </w:tblPrEx>
        <w:trPr>
          <w:trHeight w:val="283" w:hRule="atLeast"/>
          <w:jc w:val="center"/>
        </w:trPr>
        <w:tc>
          <w:tcPr>
            <w:tcW w:w="546" w:type="dxa"/>
            <w:vMerge w:val="continue"/>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p>
        </w:tc>
        <w:tc>
          <w:tcPr>
            <w:tcW w:w="1488"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val="en-US" w:eastAsia="zh-CN" w:bidi="ar-SA"/>
              </w:rPr>
            </w:pPr>
            <w:r>
              <w:rPr>
                <w:rFonts w:hint="eastAsia" w:ascii="仿宋_GB2312" w:hAnsi="宋体" w:eastAsia="仿宋_GB2312" w:cs="Times New Roman"/>
                <w:sz w:val="15"/>
                <w:szCs w:val="15"/>
                <w:lang w:eastAsia="zh-CN"/>
              </w:rPr>
              <w:t>距</w:t>
            </w:r>
            <w:r>
              <w:rPr>
                <w:rFonts w:hint="eastAsia" w:ascii="仿宋_GB2312" w:hAnsi="宋体" w:eastAsia="仿宋_GB2312" w:cs="Times New Roman"/>
                <w:sz w:val="15"/>
                <w:szCs w:val="15"/>
                <w:lang w:val="en-US" w:eastAsia="zh-CN"/>
              </w:rPr>
              <w:t>火</w:t>
            </w:r>
            <w:r>
              <w:rPr>
                <w:rFonts w:hint="eastAsia" w:ascii="仿宋_GB2312" w:hAnsi="宋体" w:eastAsia="仿宋_GB2312" w:cs="Times New Roman"/>
                <w:sz w:val="15"/>
                <w:szCs w:val="15"/>
                <w:lang w:eastAsia="zh-CN"/>
              </w:rPr>
              <w:t>车站距离（米）</w:t>
            </w:r>
          </w:p>
        </w:tc>
        <w:tc>
          <w:tcPr>
            <w:tcW w:w="1348"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val="en-US" w:eastAsia="zh-CN" w:bidi="ar-SA"/>
              </w:rPr>
            </w:pPr>
            <w:r>
              <w:rPr>
                <w:rFonts w:hint="eastAsia" w:ascii="仿宋_GB2312" w:hAnsi="宋体" w:eastAsia="仿宋_GB2312" w:cs="Times New Roman"/>
                <w:sz w:val="15"/>
                <w:szCs w:val="15"/>
                <w:lang w:eastAsia="zh-CN"/>
              </w:rPr>
              <w:t>＜</w:t>
            </w:r>
            <w:r>
              <w:rPr>
                <w:rFonts w:hint="eastAsia" w:ascii="仿宋_GB2312" w:hAnsi="宋体" w:eastAsia="仿宋_GB2312" w:cs="Times New Roman"/>
                <w:sz w:val="15"/>
                <w:szCs w:val="15"/>
                <w:lang w:val="en-US" w:eastAsia="zh-CN"/>
              </w:rPr>
              <w:t>500</w:t>
            </w:r>
          </w:p>
        </w:tc>
        <w:tc>
          <w:tcPr>
            <w:tcW w:w="1402"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val="en-US" w:eastAsia="zh-CN" w:bidi="ar-SA"/>
              </w:rPr>
            </w:pPr>
            <w:r>
              <w:rPr>
                <w:rFonts w:hint="eastAsia" w:ascii="仿宋_GB2312" w:hAnsi="宋体" w:eastAsia="仿宋_GB2312" w:cs="Times New Roman"/>
                <w:sz w:val="15"/>
                <w:szCs w:val="15"/>
                <w:lang w:val="en-US" w:eastAsia="zh-CN"/>
              </w:rPr>
              <w:t>[500,1000)</w:t>
            </w:r>
          </w:p>
        </w:tc>
        <w:tc>
          <w:tcPr>
            <w:tcW w:w="134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val="en-US" w:eastAsia="zh-CN" w:bidi="ar-SA"/>
              </w:rPr>
            </w:pPr>
            <w:r>
              <w:rPr>
                <w:rFonts w:hint="eastAsia" w:ascii="仿宋_GB2312" w:hAnsi="宋体" w:eastAsia="仿宋_GB2312" w:cs="Times New Roman"/>
                <w:sz w:val="15"/>
                <w:szCs w:val="15"/>
                <w:lang w:val="en-US" w:eastAsia="zh-CN"/>
              </w:rPr>
              <w:t>[1000,1500)</w:t>
            </w:r>
          </w:p>
        </w:tc>
        <w:tc>
          <w:tcPr>
            <w:tcW w:w="1397"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val="en-US" w:eastAsia="zh-CN" w:bidi="ar-SA"/>
              </w:rPr>
            </w:pPr>
            <w:r>
              <w:rPr>
                <w:rFonts w:hint="eastAsia" w:ascii="仿宋_GB2312" w:hAnsi="宋体" w:eastAsia="仿宋_GB2312" w:cs="Times New Roman"/>
                <w:sz w:val="15"/>
                <w:szCs w:val="15"/>
                <w:lang w:val="en-US" w:eastAsia="zh-CN"/>
              </w:rPr>
              <w:t>[1500,2500)</w:t>
            </w:r>
          </w:p>
        </w:tc>
        <w:tc>
          <w:tcPr>
            <w:tcW w:w="119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val="en-US" w:eastAsia="zh-CN" w:bidi="ar-SA"/>
              </w:rPr>
            </w:pPr>
            <w:r>
              <w:rPr>
                <w:rFonts w:hint="eastAsia" w:ascii="仿宋_GB2312" w:hAnsi="宋体" w:eastAsia="仿宋_GB2312" w:cs="Times New Roman"/>
                <w:sz w:val="15"/>
                <w:szCs w:val="15"/>
                <w:lang w:val="en-US" w:eastAsia="zh-CN"/>
              </w:rPr>
              <w:t>≥2500</w:t>
            </w:r>
          </w:p>
        </w:tc>
      </w:tr>
      <w:tr>
        <w:tblPrEx>
          <w:tblCellMar>
            <w:top w:w="0" w:type="dxa"/>
            <w:left w:w="108" w:type="dxa"/>
            <w:bottom w:w="0" w:type="dxa"/>
            <w:right w:w="108" w:type="dxa"/>
          </w:tblCellMar>
        </w:tblPrEx>
        <w:trPr>
          <w:trHeight w:val="283" w:hRule="atLeast"/>
          <w:jc w:val="center"/>
        </w:trPr>
        <w:tc>
          <w:tcPr>
            <w:tcW w:w="546" w:type="dxa"/>
            <w:vMerge w:val="restart"/>
            <w:tcBorders>
              <w:top w:val="nil"/>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个别</w:t>
            </w:r>
          </w:p>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因素</w:t>
            </w:r>
          </w:p>
        </w:tc>
        <w:tc>
          <w:tcPr>
            <w:tcW w:w="1488"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宗地形状</w:t>
            </w:r>
          </w:p>
        </w:tc>
        <w:tc>
          <w:tcPr>
            <w:tcW w:w="1348"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形状有利于土地利用</w:t>
            </w:r>
          </w:p>
        </w:tc>
        <w:tc>
          <w:tcPr>
            <w:tcW w:w="1402"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形状较规则，不影响土地利用</w:t>
            </w:r>
          </w:p>
        </w:tc>
        <w:tc>
          <w:tcPr>
            <w:tcW w:w="134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土地形状不规则，但利用正常</w:t>
            </w:r>
          </w:p>
        </w:tc>
        <w:tc>
          <w:tcPr>
            <w:tcW w:w="1397"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形状不规则，对利用有影响</w:t>
            </w:r>
          </w:p>
        </w:tc>
        <w:tc>
          <w:tcPr>
            <w:tcW w:w="119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形状不规则，对土地利用影响大</w:t>
            </w:r>
          </w:p>
        </w:tc>
      </w:tr>
      <w:tr>
        <w:tblPrEx>
          <w:tblCellMar>
            <w:top w:w="0" w:type="dxa"/>
            <w:left w:w="108" w:type="dxa"/>
            <w:bottom w:w="0" w:type="dxa"/>
            <w:right w:w="108" w:type="dxa"/>
          </w:tblCellMar>
        </w:tblPrEx>
        <w:trPr>
          <w:trHeight w:val="283" w:hRule="atLeast"/>
          <w:jc w:val="center"/>
        </w:trPr>
        <w:tc>
          <w:tcPr>
            <w:tcW w:w="546" w:type="dxa"/>
            <w:vMerge w:val="continue"/>
            <w:tcBorders>
              <w:top w:val="nil"/>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p>
        </w:tc>
        <w:tc>
          <w:tcPr>
            <w:tcW w:w="1488"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宗地面积</w:t>
            </w:r>
          </w:p>
        </w:tc>
        <w:tc>
          <w:tcPr>
            <w:tcW w:w="1348"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面积大小特别适于土地利用类型</w:t>
            </w:r>
          </w:p>
        </w:tc>
        <w:tc>
          <w:tcPr>
            <w:tcW w:w="1402"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面积大小较适于土地利用类型</w:t>
            </w:r>
          </w:p>
        </w:tc>
        <w:tc>
          <w:tcPr>
            <w:tcW w:w="134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面积大小对土地利用无影响</w:t>
            </w:r>
          </w:p>
        </w:tc>
        <w:tc>
          <w:tcPr>
            <w:tcW w:w="1397"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相对土地利用类型偏大或偏小</w:t>
            </w:r>
          </w:p>
        </w:tc>
        <w:tc>
          <w:tcPr>
            <w:tcW w:w="119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面积大小不适合土地利用类型</w:t>
            </w:r>
          </w:p>
        </w:tc>
      </w:tr>
      <w:tr>
        <w:tblPrEx>
          <w:tblCellMar>
            <w:top w:w="0" w:type="dxa"/>
            <w:left w:w="108" w:type="dxa"/>
            <w:bottom w:w="0" w:type="dxa"/>
            <w:right w:w="108" w:type="dxa"/>
          </w:tblCellMar>
        </w:tblPrEx>
        <w:trPr>
          <w:trHeight w:val="283" w:hRule="atLeast"/>
          <w:jc w:val="center"/>
        </w:trPr>
        <w:tc>
          <w:tcPr>
            <w:tcW w:w="546" w:type="dxa"/>
            <w:vMerge w:val="continue"/>
            <w:tcBorders>
              <w:top w:val="nil"/>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p>
        </w:tc>
        <w:tc>
          <w:tcPr>
            <w:tcW w:w="1488"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宗地临街道路等级与通达性</w:t>
            </w:r>
          </w:p>
        </w:tc>
        <w:tc>
          <w:tcPr>
            <w:tcW w:w="1348"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两面临主干道</w:t>
            </w:r>
          </w:p>
        </w:tc>
        <w:tc>
          <w:tcPr>
            <w:tcW w:w="1402"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两面临街、其中一面邻主干道</w:t>
            </w:r>
          </w:p>
        </w:tc>
        <w:tc>
          <w:tcPr>
            <w:tcW w:w="134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一面临主干道或两面临次干道</w:t>
            </w:r>
          </w:p>
        </w:tc>
        <w:tc>
          <w:tcPr>
            <w:tcW w:w="1397"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一面临次干道或支路</w:t>
            </w:r>
          </w:p>
        </w:tc>
        <w:tc>
          <w:tcPr>
            <w:tcW w:w="119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不临街</w:t>
            </w:r>
          </w:p>
        </w:tc>
      </w:tr>
      <w:tr>
        <w:tblPrEx>
          <w:tblCellMar>
            <w:top w:w="0" w:type="dxa"/>
            <w:left w:w="108" w:type="dxa"/>
            <w:bottom w:w="0" w:type="dxa"/>
            <w:right w:w="108" w:type="dxa"/>
          </w:tblCellMar>
        </w:tblPrEx>
        <w:trPr>
          <w:trHeight w:val="283" w:hRule="atLeast"/>
          <w:jc w:val="center"/>
        </w:trPr>
        <w:tc>
          <w:tcPr>
            <w:tcW w:w="546" w:type="dxa"/>
            <w:vMerge w:val="continue"/>
            <w:tcBorders>
              <w:top w:val="nil"/>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p>
        </w:tc>
        <w:tc>
          <w:tcPr>
            <w:tcW w:w="1488"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临街宽度（米）</w:t>
            </w:r>
          </w:p>
        </w:tc>
        <w:tc>
          <w:tcPr>
            <w:tcW w:w="1348"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≥15</w:t>
            </w:r>
          </w:p>
        </w:tc>
        <w:tc>
          <w:tcPr>
            <w:tcW w:w="1402"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[10-15)</w:t>
            </w:r>
          </w:p>
        </w:tc>
        <w:tc>
          <w:tcPr>
            <w:tcW w:w="134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[6-10)</w:t>
            </w:r>
          </w:p>
        </w:tc>
        <w:tc>
          <w:tcPr>
            <w:tcW w:w="1397"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[3-6)</w:t>
            </w:r>
          </w:p>
        </w:tc>
        <w:tc>
          <w:tcPr>
            <w:tcW w:w="119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＜3</w:t>
            </w:r>
          </w:p>
        </w:tc>
      </w:tr>
      <w:tr>
        <w:tblPrEx>
          <w:tblCellMar>
            <w:top w:w="0" w:type="dxa"/>
            <w:left w:w="108" w:type="dxa"/>
            <w:bottom w:w="0" w:type="dxa"/>
            <w:right w:w="108" w:type="dxa"/>
          </w:tblCellMar>
        </w:tblPrEx>
        <w:trPr>
          <w:trHeight w:val="283" w:hRule="atLeast"/>
          <w:jc w:val="center"/>
        </w:trPr>
        <w:tc>
          <w:tcPr>
            <w:tcW w:w="546" w:type="dxa"/>
            <w:vMerge w:val="continue"/>
            <w:tcBorders>
              <w:top w:val="nil"/>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p>
        </w:tc>
        <w:tc>
          <w:tcPr>
            <w:tcW w:w="1488"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临街深度（米）</w:t>
            </w:r>
          </w:p>
        </w:tc>
        <w:tc>
          <w:tcPr>
            <w:tcW w:w="1348"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＜6</w:t>
            </w:r>
          </w:p>
        </w:tc>
        <w:tc>
          <w:tcPr>
            <w:tcW w:w="1402"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[6-10)</w:t>
            </w:r>
          </w:p>
        </w:tc>
        <w:tc>
          <w:tcPr>
            <w:tcW w:w="134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[10-12)</w:t>
            </w:r>
          </w:p>
        </w:tc>
        <w:tc>
          <w:tcPr>
            <w:tcW w:w="1397"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[12-15)</w:t>
            </w:r>
          </w:p>
        </w:tc>
        <w:tc>
          <w:tcPr>
            <w:tcW w:w="119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≥15</w:t>
            </w:r>
          </w:p>
        </w:tc>
      </w:tr>
    </w:tbl>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宋体" w:eastAsia="仿宋_GB2312"/>
          <w:b/>
          <w:sz w:val="24"/>
          <w:lang w:eastAsia="zh-CN"/>
        </w:rPr>
      </w:pPr>
    </w:p>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eastAsia="仿宋_GB2312"/>
          <w:b/>
          <w:sz w:val="24"/>
        </w:rPr>
      </w:pPr>
      <w:r>
        <w:rPr>
          <w:rFonts w:hint="eastAsia" w:ascii="仿宋_GB2312" w:hAnsi="宋体" w:eastAsia="仿宋_GB2312"/>
          <w:b/>
          <w:sz w:val="24"/>
          <w:lang w:eastAsia="zh-CN"/>
        </w:rPr>
        <w:t>　　</w:t>
      </w:r>
      <w:r>
        <w:rPr>
          <w:rFonts w:hint="eastAsia" w:ascii="仿宋_GB2312" w:hAnsi="宋体" w:eastAsia="仿宋_GB2312"/>
          <w:b/>
          <w:sz w:val="24"/>
        </w:rPr>
        <w:t>表</w:t>
      </w:r>
      <w:r>
        <w:rPr>
          <w:rFonts w:hint="eastAsia" w:ascii="仿宋_GB2312" w:hAnsi="宋体" w:eastAsia="仿宋_GB2312"/>
          <w:b/>
          <w:sz w:val="24"/>
          <w:lang w:val="en-US" w:eastAsia="zh-CN"/>
        </w:rPr>
        <w:t>3-4</w:t>
      </w:r>
      <w:r>
        <w:rPr>
          <w:rFonts w:hint="eastAsia" w:ascii="仿宋_GB2312" w:hAnsi="宋体" w:eastAsia="仿宋_GB2312"/>
          <w:b/>
          <w:sz w:val="24"/>
        </w:rPr>
        <w:t xml:space="preserve">  Ⅱ级</w:t>
      </w:r>
      <w:r>
        <w:rPr>
          <w:rFonts w:hint="eastAsia" w:ascii="仿宋_GB2312" w:hAnsi="宋体" w:eastAsia="仿宋_GB2312"/>
          <w:b/>
          <w:sz w:val="24"/>
          <w:lang w:eastAsia="zh-CN"/>
        </w:rPr>
        <w:t>商业服务业用地</w:t>
      </w:r>
      <w:r>
        <w:rPr>
          <w:rFonts w:hint="eastAsia" w:ascii="仿宋_GB2312" w:hAnsi="宋体" w:eastAsia="仿宋_GB2312"/>
          <w:b/>
          <w:sz w:val="24"/>
        </w:rPr>
        <w:t>地价区位因素及个别因素修正系数表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8"/>
        <w:gridCol w:w="1100"/>
        <w:gridCol w:w="1101"/>
        <w:gridCol w:w="1101"/>
        <w:gridCol w:w="1101"/>
        <w:gridCol w:w="1101"/>
        <w:gridCol w:w="1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118"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sz w:val="15"/>
                <w:szCs w:val="15"/>
              </w:rPr>
            </w:pPr>
            <w:r>
              <w:rPr>
                <w:rFonts w:hint="eastAsia" w:ascii="仿宋_GB2312" w:hAnsi="宋体" w:eastAsia="仿宋_GB2312"/>
                <w:sz w:val="15"/>
                <w:szCs w:val="15"/>
                <w:lang w:eastAsia="zh-CN"/>
              </w:rPr>
              <w:t>　　</w:t>
            </w:r>
            <w:r>
              <w:rPr>
                <w:rFonts w:hint="eastAsia" w:ascii="仿宋_GB2312" w:hAnsi="宋体" w:eastAsia="仿宋_GB2312"/>
                <w:sz w:val="15"/>
                <w:szCs w:val="15"/>
              </w:rPr>
              <w:t>因子</w:t>
            </w:r>
          </w:p>
        </w:tc>
        <w:tc>
          <w:tcPr>
            <w:tcW w:w="1100"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sz w:val="15"/>
                <w:szCs w:val="15"/>
              </w:rPr>
            </w:pPr>
            <w:r>
              <w:rPr>
                <w:rFonts w:hint="eastAsia" w:ascii="仿宋_GB2312" w:hAnsi="宋体" w:eastAsia="仿宋_GB2312"/>
                <w:sz w:val="15"/>
                <w:szCs w:val="15"/>
              </w:rPr>
              <w:t>权重值</w:t>
            </w:r>
          </w:p>
        </w:tc>
        <w:tc>
          <w:tcPr>
            <w:tcW w:w="1101"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sz w:val="15"/>
                <w:szCs w:val="15"/>
              </w:rPr>
            </w:pPr>
            <w:r>
              <w:rPr>
                <w:rFonts w:hint="eastAsia" w:ascii="仿宋_GB2312" w:hAnsi="宋体" w:eastAsia="仿宋_GB2312"/>
                <w:sz w:val="15"/>
                <w:szCs w:val="15"/>
              </w:rPr>
              <w:t>优</w:t>
            </w:r>
          </w:p>
        </w:tc>
        <w:tc>
          <w:tcPr>
            <w:tcW w:w="1101"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sz w:val="15"/>
                <w:szCs w:val="15"/>
              </w:rPr>
            </w:pPr>
            <w:r>
              <w:rPr>
                <w:rFonts w:hint="eastAsia" w:ascii="仿宋_GB2312" w:hAnsi="宋体" w:eastAsia="仿宋_GB2312"/>
                <w:sz w:val="15"/>
                <w:szCs w:val="15"/>
              </w:rPr>
              <w:t>较优</w:t>
            </w:r>
          </w:p>
        </w:tc>
        <w:tc>
          <w:tcPr>
            <w:tcW w:w="1101"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sz w:val="15"/>
                <w:szCs w:val="15"/>
              </w:rPr>
            </w:pPr>
            <w:r>
              <w:rPr>
                <w:rFonts w:hint="eastAsia" w:ascii="仿宋_GB2312" w:hAnsi="宋体" w:eastAsia="仿宋_GB2312"/>
                <w:sz w:val="15"/>
                <w:szCs w:val="15"/>
              </w:rPr>
              <w:t>一般</w:t>
            </w:r>
          </w:p>
        </w:tc>
        <w:tc>
          <w:tcPr>
            <w:tcW w:w="1101"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sz w:val="15"/>
                <w:szCs w:val="15"/>
              </w:rPr>
            </w:pPr>
            <w:r>
              <w:rPr>
                <w:rFonts w:hint="eastAsia" w:ascii="仿宋_GB2312" w:hAnsi="宋体" w:eastAsia="仿宋_GB2312"/>
                <w:sz w:val="15"/>
                <w:szCs w:val="15"/>
              </w:rPr>
              <w:t>较劣</w:t>
            </w:r>
          </w:p>
        </w:tc>
        <w:tc>
          <w:tcPr>
            <w:tcW w:w="1099"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sz w:val="15"/>
                <w:szCs w:val="15"/>
              </w:rPr>
            </w:pPr>
            <w:r>
              <w:rPr>
                <w:rFonts w:hint="eastAsia" w:ascii="仿宋_GB2312" w:hAnsi="宋体" w:eastAsia="仿宋_GB2312"/>
                <w:sz w:val="15"/>
                <w:szCs w:val="15"/>
              </w:rPr>
              <w:t>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118"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sz w:val="15"/>
                <w:szCs w:val="15"/>
              </w:rPr>
            </w:pPr>
            <w:r>
              <w:rPr>
                <w:rFonts w:hint="default" w:ascii="仿宋_GB2312" w:hAnsi="宋体" w:eastAsia="仿宋_GB2312" w:cs="仿宋_GB2312"/>
                <w:i w:val="0"/>
                <w:iCs w:val="0"/>
                <w:color w:val="000000"/>
                <w:kern w:val="0"/>
                <w:sz w:val="15"/>
                <w:szCs w:val="15"/>
                <w:u w:val="none"/>
                <w:lang w:val="en-US" w:eastAsia="zh-CN" w:bidi="ar"/>
              </w:rPr>
              <w:t>道路类型</w:t>
            </w:r>
          </w:p>
        </w:tc>
        <w:tc>
          <w:tcPr>
            <w:tcW w:w="1100"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等线"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0.09</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0.0225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0.0113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0.0000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-0.0108 </w:t>
            </w:r>
          </w:p>
        </w:tc>
        <w:tc>
          <w:tcPr>
            <w:tcW w:w="1099"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-0.0217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118"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sz w:val="15"/>
                <w:szCs w:val="15"/>
              </w:rPr>
            </w:pPr>
            <w:r>
              <w:rPr>
                <w:rFonts w:hint="default" w:ascii="仿宋_GB2312" w:hAnsi="宋体" w:eastAsia="仿宋_GB2312" w:cs="仿宋_GB2312"/>
                <w:i w:val="0"/>
                <w:iCs w:val="0"/>
                <w:color w:val="000000"/>
                <w:kern w:val="0"/>
                <w:sz w:val="15"/>
                <w:szCs w:val="15"/>
                <w:u w:val="none"/>
                <w:lang w:val="en-US" w:eastAsia="zh-CN" w:bidi="ar"/>
              </w:rPr>
              <w:t>交通便捷度</w:t>
            </w:r>
          </w:p>
        </w:tc>
        <w:tc>
          <w:tcPr>
            <w:tcW w:w="1100"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等线"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0.08</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0.0200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0.0100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0.0000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-0.0096 </w:t>
            </w:r>
          </w:p>
        </w:tc>
        <w:tc>
          <w:tcPr>
            <w:tcW w:w="1099"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-0.0193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118"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sz w:val="15"/>
                <w:szCs w:val="15"/>
              </w:rPr>
            </w:pPr>
            <w:r>
              <w:rPr>
                <w:rFonts w:hint="default" w:ascii="仿宋_GB2312" w:hAnsi="宋体" w:eastAsia="仿宋_GB2312" w:cs="仿宋_GB2312"/>
                <w:i w:val="0"/>
                <w:iCs w:val="0"/>
                <w:color w:val="000000"/>
                <w:kern w:val="0"/>
                <w:sz w:val="15"/>
                <w:szCs w:val="15"/>
                <w:u w:val="none"/>
                <w:lang w:val="en-US" w:eastAsia="zh-CN" w:bidi="ar"/>
              </w:rPr>
              <w:t>供水</w:t>
            </w:r>
          </w:p>
        </w:tc>
        <w:tc>
          <w:tcPr>
            <w:tcW w:w="1100"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等线"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0.07</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0.0175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0.0088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0.0000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-0.0084 </w:t>
            </w:r>
          </w:p>
        </w:tc>
        <w:tc>
          <w:tcPr>
            <w:tcW w:w="1099"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-0.0169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118"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sz w:val="15"/>
                <w:szCs w:val="15"/>
              </w:rPr>
            </w:pPr>
            <w:r>
              <w:rPr>
                <w:rFonts w:hint="default" w:ascii="仿宋_GB2312" w:hAnsi="宋体" w:eastAsia="仿宋_GB2312" w:cs="仿宋_GB2312"/>
                <w:i w:val="0"/>
                <w:iCs w:val="0"/>
                <w:color w:val="000000"/>
                <w:kern w:val="0"/>
                <w:sz w:val="15"/>
                <w:szCs w:val="15"/>
                <w:u w:val="none"/>
                <w:lang w:val="en-US" w:eastAsia="zh-CN" w:bidi="ar"/>
              </w:rPr>
              <w:t>排水</w:t>
            </w:r>
          </w:p>
        </w:tc>
        <w:tc>
          <w:tcPr>
            <w:tcW w:w="1100"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等线"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0.07</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0.0175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0.0088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0.0000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-0.0084 </w:t>
            </w:r>
          </w:p>
        </w:tc>
        <w:tc>
          <w:tcPr>
            <w:tcW w:w="1099"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-0.0169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118"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sz w:val="15"/>
                <w:szCs w:val="15"/>
              </w:rPr>
            </w:pPr>
            <w:r>
              <w:rPr>
                <w:rFonts w:hint="default" w:ascii="仿宋_GB2312" w:hAnsi="宋体" w:eastAsia="仿宋_GB2312" w:cs="仿宋_GB2312"/>
                <w:i w:val="0"/>
                <w:iCs w:val="0"/>
                <w:color w:val="000000"/>
                <w:kern w:val="0"/>
                <w:sz w:val="15"/>
                <w:szCs w:val="15"/>
                <w:u w:val="none"/>
                <w:lang w:val="en-US" w:eastAsia="zh-CN" w:bidi="ar"/>
              </w:rPr>
              <w:t>供暖</w:t>
            </w:r>
          </w:p>
        </w:tc>
        <w:tc>
          <w:tcPr>
            <w:tcW w:w="1100"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等线"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0.07</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0.0175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0.0088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0.0000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-0.0084 </w:t>
            </w:r>
          </w:p>
        </w:tc>
        <w:tc>
          <w:tcPr>
            <w:tcW w:w="1099"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-0.0169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118"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sz w:val="15"/>
                <w:szCs w:val="15"/>
              </w:rPr>
            </w:pPr>
            <w:r>
              <w:rPr>
                <w:rFonts w:hint="default" w:ascii="仿宋_GB2312" w:hAnsi="宋体" w:eastAsia="仿宋_GB2312" w:cs="仿宋_GB2312"/>
                <w:i w:val="0"/>
                <w:iCs w:val="0"/>
                <w:color w:val="000000"/>
                <w:kern w:val="0"/>
                <w:sz w:val="15"/>
                <w:szCs w:val="15"/>
                <w:u w:val="none"/>
                <w:lang w:val="en-US" w:eastAsia="zh-CN" w:bidi="ar"/>
              </w:rPr>
              <w:t>人口密度</w:t>
            </w:r>
          </w:p>
        </w:tc>
        <w:tc>
          <w:tcPr>
            <w:tcW w:w="1100"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等线"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0.07</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0.0175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0.0088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0.0000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-0.0084 </w:t>
            </w:r>
          </w:p>
        </w:tc>
        <w:tc>
          <w:tcPr>
            <w:tcW w:w="1099"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-0.0169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118"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距商服中心距离</w:t>
            </w:r>
          </w:p>
        </w:tc>
        <w:tc>
          <w:tcPr>
            <w:tcW w:w="1100"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0.13</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0.0325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0.0163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0.0000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-0.0157 </w:t>
            </w:r>
          </w:p>
        </w:tc>
        <w:tc>
          <w:tcPr>
            <w:tcW w:w="1099"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-0.0313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118"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距汽车站距离</w:t>
            </w:r>
          </w:p>
        </w:tc>
        <w:tc>
          <w:tcPr>
            <w:tcW w:w="1100"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0.08</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0.0200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0.0100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0.0000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-0.0096 </w:t>
            </w:r>
          </w:p>
        </w:tc>
        <w:tc>
          <w:tcPr>
            <w:tcW w:w="1099"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-0.0193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118"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距火车站距离</w:t>
            </w:r>
          </w:p>
        </w:tc>
        <w:tc>
          <w:tcPr>
            <w:tcW w:w="1100"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0.06</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0.0150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0.0075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0.0000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-0.0072 </w:t>
            </w:r>
          </w:p>
        </w:tc>
        <w:tc>
          <w:tcPr>
            <w:tcW w:w="1099"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-0.0145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118"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sz w:val="15"/>
                <w:szCs w:val="15"/>
              </w:rPr>
            </w:pPr>
            <w:r>
              <w:rPr>
                <w:rFonts w:hint="default" w:ascii="仿宋_GB2312" w:hAnsi="宋体" w:eastAsia="仿宋_GB2312" w:cs="仿宋_GB2312"/>
                <w:i w:val="0"/>
                <w:iCs w:val="0"/>
                <w:color w:val="000000"/>
                <w:kern w:val="0"/>
                <w:sz w:val="15"/>
                <w:szCs w:val="15"/>
                <w:u w:val="none"/>
                <w:lang w:val="en-US" w:eastAsia="zh-CN" w:bidi="ar"/>
              </w:rPr>
              <w:t>宗地形状</w:t>
            </w:r>
          </w:p>
        </w:tc>
        <w:tc>
          <w:tcPr>
            <w:tcW w:w="1100"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等线"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0.07</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0.0175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0.0088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0.0000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-0.0084 </w:t>
            </w:r>
          </w:p>
        </w:tc>
        <w:tc>
          <w:tcPr>
            <w:tcW w:w="1099"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-0.0169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118"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sz w:val="15"/>
                <w:szCs w:val="15"/>
              </w:rPr>
            </w:pPr>
            <w:r>
              <w:rPr>
                <w:rFonts w:hint="default" w:ascii="仿宋_GB2312" w:hAnsi="宋体" w:eastAsia="仿宋_GB2312" w:cs="仿宋_GB2312"/>
                <w:i w:val="0"/>
                <w:iCs w:val="0"/>
                <w:color w:val="000000"/>
                <w:kern w:val="0"/>
                <w:sz w:val="15"/>
                <w:szCs w:val="15"/>
                <w:u w:val="none"/>
                <w:lang w:val="en-US" w:eastAsia="zh-CN" w:bidi="ar"/>
              </w:rPr>
              <w:t>宗地面积</w:t>
            </w:r>
          </w:p>
        </w:tc>
        <w:tc>
          <w:tcPr>
            <w:tcW w:w="1100"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等线"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0.06</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0.0150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0.0075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0.0000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-0.0072 </w:t>
            </w:r>
          </w:p>
        </w:tc>
        <w:tc>
          <w:tcPr>
            <w:tcW w:w="1099"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-0.0145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118"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sz w:val="15"/>
                <w:szCs w:val="15"/>
              </w:rPr>
            </w:pPr>
            <w:r>
              <w:rPr>
                <w:rFonts w:hint="default" w:ascii="仿宋_GB2312" w:hAnsi="宋体" w:eastAsia="仿宋_GB2312" w:cs="仿宋_GB2312"/>
                <w:i w:val="0"/>
                <w:iCs w:val="0"/>
                <w:color w:val="000000"/>
                <w:kern w:val="0"/>
                <w:sz w:val="15"/>
                <w:szCs w:val="15"/>
                <w:u w:val="none"/>
                <w:lang w:val="en-US" w:eastAsia="zh-CN" w:bidi="ar"/>
              </w:rPr>
              <w:t>宗地临街道路等级与通达性</w:t>
            </w:r>
          </w:p>
        </w:tc>
        <w:tc>
          <w:tcPr>
            <w:tcW w:w="1100"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等线"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0.05</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0.0125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0.0063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0.0000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-0.0060 </w:t>
            </w:r>
          </w:p>
        </w:tc>
        <w:tc>
          <w:tcPr>
            <w:tcW w:w="1099"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-0.0121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118"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sz w:val="15"/>
                <w:szCs w:val="15"/>
              </w:rPr>
            </w:pPr>
            <w:r>
              <w:rPr>
                <w:rFonts w:hint="default" w:ascii="仿宋_GB2312" w:hAnsi="宋体" w:eastAsia="仿宋_GB2312" w:cs="仿宋_GB2312"/>
                <w:i w:val="0"/>
                <w:iCs w:val="0"/>
                <w:color w:val="000000"/>
                <w:kern w:val="0"/>
                <w:sz w:val="15"/>
                <w:szCs w:val="15"/>
                <w:u w:val="none"/>
                <w:lang w:val="en-US" w:eastAsia="zh-CN" w:bidi="ar"/>
              </w:rPr>
              <w:t>临街宽度</w:t>
            </w:r>
          </w:p>
        </w:tc>
        <w:tc>
          <w:tcPr>
            <w:tcW w:w="1100"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等线"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0.05</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0.0125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0.0063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0.0000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-0.0060 </w:t>
            </w:r>
          </w:p>
        </w:tc>
        <w:tc>
          <w:tcPr>
            <w:tcW w:w="1099"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-0.0121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118"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sz w:val="15"/>
                <w:szCs w:val="15"/>
              </w:rPr>
            </w:pPr>
            <w:r>
              <w:rPr>
                <w:rFonts w:hint="default" w:ascii="仿宋_GB2312" w:hAnsi="宋体" w:eastAsia="仿宋_GB2312" w:cs="仿宋_GB2312"/>
                <w:i w:val="0"/>
                <w:iCs w:val="0"/>
                <w:color w:val="000000"/>
                <w:kern w:val="0"/>
                <w:sz w:val="15"/>
                <w:szCs w:val="15"/>
                <w:u w:val="none"/>
                <w:lang w:val="en-US" w:eastAsia="zh-CN" w:bidi="ar"/>
              </w:rPr>
              <w:t>临街深度</w:t>
            </w:r>
          </w:p>
        </w:tc>
        <w:tc>
          <w:tcPr>
            <w:tcW w:w="1100"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等线"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0.05</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0.0125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0.0063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0.0000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-0.0060 </w:t>
            </w:r>
          </w:p>
        </w:tc>
        <w:tc>
          <w:tcPr>
            <w:tcW w:w="1099"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-0.0121 </w:t>
            </w:r>
          </w:p>
        </w:tc>
      </w:tr>
    </w:tbl>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宋体" w:eastAsia="仿宋_GB2312"/>
          <w:b/>
          <w:sz w:val="24"/>
          <w:lang w:eastAsia="zh-CN"/>
        </w:rPr>
      </w:pPr>
      <w:r>
        <w:rPr>
          <w:rFonts w:hint="eastAsia" w:ascii="仿宋_GB2312" w:hAnsi="宋体" w:eastAsia="仿宋_GB2312"/>
          <w:b/>
          <w:sz w:val="24"/>
          <w:lang w:eastAsia="zh-CN"/>
        </w:rPr>
        <w:t>　　</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宋体" w:eastAsia="仿宋_GB2312"/>
          <w:b/>
          <w:sz w:val="24"/>
          <w:lang w:eastAsia="zh-CN"/>
        </w:rPr>
        <w:sectPr>
          <w:pgSz w:w="11907" w:h="16840"/>
          <w:pgMar w:top="1701" w:right="1701" w:bottom="1701" w:left="1701" w:header="1134" w:footer="1021" w:gutter="0"/>
          <w:pgNumType w:fmt="decimal"/>
          <w:cols w:space="720" w:num="1"/>
          <w:docGrid w:linePitch="271" w:charSpace="0"/>
        </w:sectPr>
      </w:pPr>
      <w:r>
        <w:rPr>
          <w:rFonts w:hint="eastAsia" w:ascii="仿宋_GB2312" w:hAnsi="宋体" w:eastAsia="仿宋_GB2312"/>
          <w:b/>
          <w:sz w:val="24"/>
          <w:lang w:eastAsia="zh-CN"/>
        </w:rPr>
        <w:t>　　</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宋体" w:eastAsia="仿宋_GB2312"/>
          <w:b/>
          <w:sz w:val="24"/>
        </w:rPr>
      </w:pPr>
      <w:r>
        <w:rPr>
          <w:rFonts w:hint="eastAsia" w:ascii="仿宋_GB2312" w:hAnsi="宋体" w:eastAsia="仿宋_GB2312"/>
          <w:b/>
          <w:sz w:val="24"/>
        </w:rPr>
        <w:t>表</w:t>
      </w:r>
      <w:r>
        <w:rPr>
          <w:rFonts w:hint="eastAsia" w:ascii="仿宋_GB2312" w:hAnsi="宋体" w:eastAsia="仿宋_GB2312"/>
          <w:b/>
          <w:sz w:val="24"/>
          <w:lang w:val="en-US" w:eastAsia="zh-CN"/>
        </w:rPr>
        <w:t>3-5</w:t>
      </w:r>
      <w:r>
        <w:rPr>
          <w:rFonts w:hint="eastAsia" w:ascii="仿宋_GB2312" w:hAnsi="宋体" w:eastAsia="仿宋_GB2312"/>
          <w:b/>
          <w:sz w:val="24"/>
        </w:rPr>
        <w:t xml:space="preserve">  </w:t>
      </w:r>
      <w:r>
        <w:rPr>
          <w:rFonts w:hint="eastAsia" w:ascii="仿宋" w:hAnsi="仿宋" w:eastAsia="仿宋"/>
          <w:b/>
          <w:sz w:val="24"/>
        </w:rPr>
        <w:t>Ⅲ</w:t>
      </w:r>
      <w:r>
        <w:rPr>
          <w:rFonts w:hint="eastAsia" w:ascii="仿宋_GB2312" w:hAnsi="宋体" w:eastAsia="仿宋_GB2312"/>
          <w:b/>
          <w:sz w:val="24"/>
        </w:rPr>
        <w:t>级</w:t>
      </w:r>
      <w:r>
        <w:rPr>
          <w:rFonts w:hint="eastAsia" w:ascii="仿宋_GB2312" w:hAnsi="宋体" w:eastAsia="仿宋_GB2312"/>
          <w:b/>
          <w:sz w:val="24"/>
          <w:lang w:eastAsia="zh-CN"/>
        </w:rPr>
        <w:t>商业服务业用地</w:t>
      </w:r>
      <w:r>
        <w:rPr>
          <w:rFonts w:hint="eastAsia" w:ascii="仿宋_GB2312" w:hAnsi="宋体" w:eastAsia="仿宋_GB2312"/>
          <w:b/>
          <w:sz w:val="24"/>
        </w:rPr>
        <w:t>地价区位因素及个别因素修正系数指标说明表</w:t>
      </w:r>
    </w:p>
    <w:tbl>
      <w:tblPr>
        <w:tblStyle w:val="8"/>
        <w:tblW w:w="0" w:type="auto"/>
        <w:jc w:val="center"/>
        <w:tblLayout w:type="fixed"/>
        <w:tblCellMar>
          <w:top w:w="0" w:type="dxa"/>
          <w:left w:w="108" w:type="dxa"/>
          <w:bottom w:w="0" w:type="dxa"/>
          <w:right w:w="108" w:type="dxa"/>
        </w:tblCellMar>
      </w:tblPr>
      <w:tblGrid>
        <w:gridCol w:w="546"/>
        <w:gridCol w:w="1488"/>
        <w:gridCol w:w="1348"/>
        <w:gridCol w:w="1402"/>
        <w:gridCol w:w="1345"/>
        <w:gridCol w:w="1397"/>
        <w:gridCol w:w="1195"/>
      </w:tblGrid>
      <w:tr>
        <w:tblPrEx>
          <w:tblCellMar>
            <w:top w:w="0" w:type="dxa"/>
            <w:left w:w="108" w:type="dxa"/>
            <w:bottom w:w="0" w:type="dxa"/>
            <w:right w:w="108" w:type="dxa"/>
          </w:tblCellMar>
        </w:tblPrEx>
        <w:trPr>
          <w:trHeight w:val="283" w:hRule="atLeast"/>
          <w:jc w:val="center"/>
        </w:trPr>
        <w:tc>
          <w:tcPr>
            <w:tcW w:w="203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影响因素</w:t>
            </w:r>
          </w:p>
        </w:tc>
        <w:tc>
          <w:tcPr>
            <w:tcW w:w="1348"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优</w:t>
            </w:r>
          </w:p>
        </w:tc>
        <w:tc>
          <w:tcPr>
            <w:tcW w:w="1402"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较优</w:t>
            </w:r>
          </w:p>
        </w:tc>
        <w:tc>
          <w:tcPr>
            <w:tcW w:w="1345"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一般</w:t>
            </w:r>
          </w:p>
        </w:tc>
        <w:tc>
          <w:tcPr>
            <w:tcW w:w="1397"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较劣</w:t>
            </w:r>
          </w:p>
        </w:tc>
        <w:tc>
          <w:tcPr>
            <w:tcW w:w="1195"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劣</w:t>
            </w:r>
          </w:p>
        </w:tc>
      </w:tr>
      <w:tr>
        <w:tblPrEx>
          <w:tblCellMar>
            <w:top w:w="0" w:type="dxa"/>
            <w:left w:w="108" w:type="dxa"/>
            <w:bottom w:w="0" w:type="dxa"/>
            <w:right w:w="108" w:type="dxa"/>
          </w:tblCellMar>
        </w:tblPrEx>
        <w:trPr>
          <w:trHeight w:val="283" w:hRule="atLeast"/>
          <w:jc w:val="center"/>
        </w:trPr>
        <w:tc>
          <w:tcPr>
            <w:tcW w:w="546" w:type="dxa"/>
            <w:vMerge w:val="restart"/>
            <w:tcBorders>
              <w:top w:val="nil"/>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仿宋_GB2312" w:hAnsi="宋体" w:eastAsia="仿宋_GB2312" w:cs="Times New Roman"/>
                <w:sz w:val="15"/>
                <w:szCs w:val="15"/>
                <w:lang w:val="en-US" w:eastAsia="zh-CN"/>
              </w:rPr>
            </w:pPr>
            <w:r>
              <w:rPr>
                <w:rFonts w:hint="eastAsia" w:ascii="仿宋_GB2312" w:hAnsi="宋体" w:eastAsia="仿宋_GB2312" w:cs="Times New Roman"/>
                <w:sz w:val="15"/>
                <w:szCs w:val="15"/>
                <w:lang w:val="en-US" w:eastAsia="zh-CN"/>
              </w:rPr>
              <w:t>区域因素</w:t>
            </w:r>
          </w:p>
        </w:tc>
        <w:tc>
          <w:tcPr>
            <w:tcW w:w="1488"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道路类型</w:t>
            </w:r>
          </w:p>
        </w:tc>
        <w:tc>
          <w:tcPr>
            <w:tcW w:w="1348"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混合型主干道</w:t>
            </w:r>
          </w:p>
        </w:tc>
        <w:tc>
          <w:tcPr>
            <w:tcW w:w="1402"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生活型主干道</w:t>
            </w:r>
          </w:p>
        </w:tc>
        <w:tc>
          <w:tcPr>
            <w:tcW w:w="134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交通型主干道</w:t>
            </w:r>
          </w:p>
        </w:tc>
        <w:tc>
          <w:tcPr>
            <w:tcW w:w="1397"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次干道</w:t>
            </w:r>
          </w:p>
        </w:tc>
        <w:tc>
          <w:tcPr>
            <w:tcW w:w="119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支路</w:t>
            </w:r>
          </w:p>
        </w:tc>
      </w:tr>
      <w:tr>
        <w:tblPrEx>
          <w:tblCellMar>
            <w:top w:w="0" w:type="dxa"/>
            <w:left w:w="108" w:type="dxa"/>
            <w:bottom w:w="0" w:type="dxa"/>
            <w:right w:w="108" w:type="dxa"/>
          </w:tblCellMar>
        </w:tblPrEx>
        <w:trPr>
          <w:trHeight w:val="283" w:hRule="atLeast"/>
          <w:jc w:val="center"/>
        </w:trPr>
        <w:tc>
          <w:tcPr>
            <w:tcW w:w="546" w:type="dxa"/>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p>
        </w:tc>
        <w:tc>
          <w:tcPr>
            <w:tcW w:w="1488"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交通便捷度</w:t>
            </w:r>
          </w:p>
        </w:tc>
        <w:tc>
          <w:tcPr>
            <w:tcW w:w="1348"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val="en-US" w:eastAsia="zh-CN"/>
              </w:rPr>
              <w:t>道路交通运行顺畅、车辆可以自由行驶、乘客舒适程度较高</w:t>
            </w:r>
          </w:p>
        </w:tc>
        <w:tc>
          <w:tcPr>
            <w:tcW w:w="1402"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val="en-US" w:eastAsia="zh-CN"/>
              </w:rPr>
              <w:t>车辆可以较高速行驶、乘客舒适程度较高</w:t>
            </w:r>
          </w:p>
        </w:tc>
        <w:tc>
          <w:tcPr>
            <w:tcW w:w="134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val="en-US" w:eastAsia="zh-CN"/>
              </w:rPr>
              <w:t>道路交通流量较大、车速较慢、且交通处于不稳定流状态</w:t>
            </w:r>
          </w:p>
        </w:tc>
        <w:tc>
          <w:tcPr>
            <w:tcW w:w="1397"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val="en-US" w:eastAsia="zh-CN"/>
              </w:rPr>
              <w:t>道路交通流量较大、车速慢、且交通处于停滞流状态</w:t>
            </w:r>
          </w:p>
        </w:tc>
        <w:tc>
          <w:tcPr>
            <w:tcW w:w="119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val="en-US" w:eastAsia="zh-CN"/>
              </w:rPr>
              <w:t>道路交通流量较大、车速慢、且交通处于严重停滞流状态</w:t>
            </w:r>
          </w:p>
        </w:tc>
      </w:tr>
      <w:tr>
        <w:tblPrEx>
          <w:tblCellMar>
            <w:top w:w="0" w:type="dxa"/>
            <w:left w:w="108" w:type="dxa"/>
            <w:bottom w:w="0" w:type="dxa"/>
            <w:right w:w="108" w:type="dxa"/>
          </w:tblCellMar>
        </w:tblPrEx>
        <w:trPr>
          <w:trHeight w:val="283" w:hRule="atLeast"/>
          <w:jc w:val="center"/>
        </w:trPr>
        <w:tc>
          <w:tcPr>
            <w:tcW w:w="546" w:type="dxa"/>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p>
        </w:tc>
        <w:tc>
          <w:tcPr>
            <w:tcW w:w="1488"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供水</w:t>
            </w:r>
          </w:p>
        </w:tc>
        <w:tc>
          <w:tcPr>
            <w:tcW w:w="1348"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集中供水充足、保证率98%以上</w:t>
            </w:r>
          </w:p>
        </w:tc>
        <w:tc>
          <w:tcPr>
            <w:tcW w:w="1402"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集中供水较充足、保证率98%-95%</w:t>
            </w:r>
          </w:p>
        </w:tc>
        <w:tc>
          <w:tcPr>
            <w:tcW w:w="134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集中供水基本充足、保证率90%-95%</w:t>
            </w:r>
          </w:p>
        </w:tc>
        <w:tc>
          <w:tcPr>
            <w:tcW w:w="1397"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集中供水保证率低、保证率90%以下</w:t>
            </w:r>
          </w:p>
        </w:tc>
        <w:tc>
          <w:tcPr>
            <w:tcW w:w="119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无集中供水</w:t>
            </w:r>
          </w:p>
        </w:tc>
      </w:tr>
      <w:tr>
        <w:tblPrEx>
          <w:tblCellMar>
            <w:top w:w="0" w:type="dxa"/>
            <w:left w:w="108" w:type="dxa"/>
            <w:bottom w:w="0" w:type="dxa"/>
            <w:right w:w="108" w:type="dxa"/>
          </w:tblCellMar>
        </w:tblPrEx>
        <w:trPr>
          <w:trHeight w:val="283" w:hRule="atLeast"/>
          <w:jc w:val="center"/>
        </w:trPr>
        <w:tc>
          <w:tcPr>
            <w:tcW w:w="546" w:type="dxa"/>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p>
        </w:tc>
        <w:tc>
          <w:tcPr>
            <w:tcW w:w="1488"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排水</w:t>
            </w:r>
          </w:p>
        </w:tc>
        <w:tc>
          <w:tcPr>
            <w:tcW w:w="1348"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有雨排和污排且通畅</w:t>
            </w:r>
          </w:p>
        </w:tc>
        <w:tc>
          <w:tcPr>
            <w:tcW w:w="1402"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有雨排和污排基本通畅</w:t>
            </w:r>
          </w:p>
        </w:tc>
        <w:tc>
          <w:tcPr>
            <w:tcW w:w="134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只有污排</w:t>
            </w:r>
          </w:p>
        </w:tc>
        <w:tc>
          <w:tcPr>
            <w:tcW w:w="1397"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只有雨排</w:t>
            </w:r>
          </w:p>
        </w:tc>
        <w:tc>
          <w:tcPr>
            <w:tcW w:w="119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无排水系统</w:t>
            </w:r>
          </w:p>
        </w:tc>
      </w:tr>
      <w:tr>
        <w:tblPrEx>
          <w:tblCellMar>
            <w:top w:w="0" w:type="dxa"/>
            <w:left w:w="108" w:type="dxa"/>
            <w:bottom w:w="0" w:type="dxa"/>
            <w:right w:w="108" w:type="dxa"/>
          </w:tblCellMar>
        </w:tblPrEx>
        <w:trPr>
          <w:trHeight w:val="283" w:hRule="atLeast"/>
          <w:jc w:val="center"/>
        </w:trPr>
        <w:tc>
          <w:tcPr>
            <w:tcW w:w="546" w:type="dxa"/>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p>
        </w:tc>
        <w:tc>
          <w:tcPr>
            <w:tcW w:w="1488"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供暖</w:t>
            </w:r>
          </w:p>
        </w:tc>
        <w:tc>
          <w:tcPr>
            <w:tcW w:w="1348"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位于主管道两侧</w:t>
            </w:r>
          </w:p>
        </w:tc>
        <w:tc>
          <w:tcPr>
            <w:tcW w:w="1402"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距主管道100米以内</w:t>
            </w:r>
          </w:p>
        </w:tc>
        <w:tc>
          <w:tcPr>
            <w:tcW w:w="134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距主管道200米以内</w:t>
            </w:r>
          </w:p>
        </w:tc>
        <w:tc>
          <w:tcPr>
            <w:tcW w:w="1397"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位于支线管道两侧</w:t>
            </w:r>
          </w:p>
        </w:tc>
        <w:tc>
          <w:tcPr>
            <w:tcW w:w="119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无集中供热</w:t>
            </w:r>
          </w:p>
        </w:tc>
      </w:tr>
      <w:tr>
        <w:tblPrEx>
          <w:tblCellMar>
            <w:top w:w="0" w:type="dxa"/>
            <w:left w:w="108" w:type="dxa"/>
            <w:bottom w:w="0" w:type="dxa"/>
            <w:right w:w="108" w:type="dxa"/>
          </w:tblCellMar>
        </w:tblPrEx>
        <w:trPr>
          <w:trHeight w:val="283" w:hRule="atLeast"/>
          <w:jc w:val="center"/>
        </w:trPr>
        <w:tc>
          <w:tcPr>
            <w:tcW w:w="546" w:type="dxa"/>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p>
        </w:tc>
        <w:tc>
          <w:tcPr>
            <w:tcW w:w="1488"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人口密度（人/平方千米）</w:t>
            </w:r>
          </w:p>
        </w:tc>
        <w:tc>
          <w:tcPr>
            <w:tcW w:w="1348"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≥500</w:t>
            </w:r>
          </w:p>
        </w:tc>
        <w:tc>
          <w:tcPr>
            <w:tcW w:w="1402"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[400-500)</w:t>
            </w:r>
          </w:p>
        </w:tc>
        <w:tc>
          <w:tcPr>
            <w:tcW w:w="134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[300-400)</w:t>
            </w:r>
          </w:p>
        </w:tc>
        <w:tc>
          <w:tcPr>
            <w:tcW w:w="1397"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[200-300)</w:t>
            </w:r>
          </w:p>
        </w:tc>
        <w:tc>
          <w:tcPr>
            <w:tcW w:w="119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＜200</w:t>
            </w:r>
          </w:p>
        </w:tc>
      </w:tr>
      <w:tr>
        <w:tblPrEx>
          <w:tblCellMar>
            <w:top w:w="0" w:type="dxa"/>
            <w:left w:w="108" w:type="dxa"/>
            <w:bottom w:w="0" w:type="dxa"/>
            <w:right w:w="108" w:type="dxa"/>
          </w:tblCellMar>
        </w:tblPrEx>
        <w:trPr>
          <w:trHeight w:val="283" w:hRule="atLeast"/>
          <w:jc w:val="center"/>
        </w:trPr>
        <w:tc>
          <w:tcPr>
            <w:tcW w:w="546" w:type="dxa"/>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p>
        </w:tc>
        <w:tc>
          <w:tcPr>
            <w:tcW w:w="1488"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val="en-US" w:eastAsia="zh-CN" w:bidi="ar-SA"/>
              </w:rPr>
            </w:pPr>
            <w:r>
              <w:rPr>
                <w:rFonts w:hint="eastAsia" w:ascii="仿宋_GB2312" w:hAnsi="宋体" w:eastAsia="仿宋_GB2312" w:cs="Times New Roman"/>
                <w:sz w:val="15"/>
                <w:szCs w:val="15"/>
                <w:lang w:eastAsia="zh-CN"/>
              </w:rPr>
              <w:t>距商服中心距离（米）</w:t>
            </w:r>
          </w:p>
        </w:tc>
        <w:tc>
          <w:tcPr>
            <w:tcW w:w="1348"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val="en-US" w:eastAsia="zh-CN" w:bidi="ar-SA"/>
              </w:rPr>
            </w:pPr>
            <w:r>
              <w:rPr>
                <w:rFonts w:hint="eastAsia" w:ascii="仿宋_GB2312" w:hAnsi="宋体" w:eastAsia="仿宋_GB2312" w:cs="Times New Roman"/>
                <w:sz w:val="15"/>
                <w:szCs w:val="15"/>
                <w:lang w:eastAsia="zh-CN"/>
              </w:rPr>
              <w:t>＜</w:t>
            </w:r>
            <w:r>
              <w:rPr>
                <w:rFonts w:hint="eastAsia" w:ascii="仿宋_GB2312" w:hAnsi="宋体" w:eastAsia="仿宋_GB2312" w:cs="Times New Roman"/>
                <w:sz w:val="15"/>
                <w:szCs w:val="15"/>
                <w:lang w:val="en-US" w:eastAsia="zh-CN"/>
              </w:rPr>
              <w:t>5</w:t>
            </w:r>
            <w:r>
              <w:rPr>
                <w:rFonts w:hint="eastAsia" w:ascii="仿宋_GB2312" w:hAnsi="宋体" w:eastAsia="仿宋_GB2312" w:cs="Times New Roman"/>
                <w:sz w:val="15"/>
                <w:szCs w:val="15"/>
                <w:lang w:eastAsia="zh-CN"/>
              </w:rPr>
              <w:t>00</w:t>
            </w:r>
          </w:p>
        </w:tc>
        <w:tc>
          <w:tcPr>
            <w:tcW w:w="1402"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val="en-US" w:eastAsia="zh-CN" w:bidi="ar-SA"/>
              </w:rPr>
            </w:pPr>
            <w:r>
              <w:rPr>
                <w:rFonts w:hint="eastAsia" w:ascii="仿宋_GB2312" w:hAnsi="宋体" w:eastAsia="仿宋_GB2312" w:cs="Times New Roman"/>
                <w:sz w:val="15"/>
                <w:szCs w:val="15"/>
                <w:lang w:eastAsia="zh-CN"/>
              </w:rPr>
              <w:t>[</w:t>
            </w:r>
            <w:r>
              <w:rPr>
                <w:rFonts w:hint="eastAsia" w:ascii="仿宋_GB2312" w:hAnsi="宋体" w:eastAsia="仿宋_GB2312" w:cs="Times New Roman"/>
                <w:sz w:val="15"/>
                <w:szCs w:val="15"/>
                <w:lang w:val="en-US" w:eastAsia="zh-CN"/>
              </w:rPr>
              <w:t>5</w:t>
            </w:r>
            <w:r>
              <w:rPr>
                <w:rFonts w:hint="eastAsia" w:ascii="仿宋_GB2312" w:hAnsi="宋体" w:eastAsia="仿宋_GB2312" w:cs="Times New Roman"/>
                <w:sz w:val="15"/>
                <w:szCs w:val="15"/>
                <w:lang w:eastAsia="zh-CN"/>
              </w:rPr>
              <w:t>00-</w:t>
            </w:r>
            <w:r>
              <w:rPr>
                <w:rFonts w:hint="eastAsia" w:ascii="仿宋_GB2312" w:hAnsi="宋体" w:eastAsia="仿宋_GB2312" w:cs="Times New Roman"/>
                <w:sz w:val="15"/>
                <w:szCs w:val="15"/>
                <w:lang w:val="en-US" w:eastAsia="zh-CN"/>
              </w:rPr>
              <w:t>7</w:t>
            </w:r>
            <w:r>
              <w:rPr>
                <w:rFonts w:hint="eastAsia" w:ascii="仿宋_GB2312" w:hAnsi="宋体" w:eastAsia="仿宋_GB2312" w:cs="Times New Roman"/>
                <w:sz w:val="15"/>
                <w:szCs w:val="15"/>
                <w:lang w:eastAsia="zh-CN"/>
              </w:rPr>
              <w:t>00)</w:t>
            </w:r>
          </w:p>
        </w:tc>
        <w:tc>
          <w:tcPr>
            <w:tcW w:w="134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val="en-US" w:eastAsia="zh-CN" w:bidi="ar-SA"/>
              </w:rPr>
            </w:pPr>
            <w:r>
              <w:rPr>
                <w:rFonts w:hint="eastAsia" w:ascii="仿宋_GB2312" w:hAnsi="宋体" w:eastAsia="仿宋_GB2312" w:cs="Times New Roman"/>
                <w:sz w:val="15"/>
                <w:szCs w:val="15"/>
                <w:lang w:eastAsia="zh-CN"/>
              </w:rPr>
              <w:t>[</w:t>
            </w:r>
            <w:r>
              <w:rPr>
                <w:rFonts w:hint="eastAsia" w:ascii="仿宋_GB2312" w:hAnsi="宋体" w:eastAsia="仿宋_GB2312" w:cs="Times New Roman"/>
                <w:sz w:val="15"/>
                <w:szCs w:val="15"/>
                <w:lang w:val="en-US" w:eastAsia="zh-CN"/>
              </w:rPr>
              <w:t>7</w:t>
            </w:r>
            <w:r>
              <w:rPr>
                <w:rFonts w:hint="eastAsia" w:ascii="仿宋_GB2312" w:hAnsi="宋体" w:eastAsia="仿宋_GB2312" w:cs="Times New Roman"/>
                <w:sz w:val="15"/>
                <w:szCs w:val="15"/>
                <w:lang w:eastAsia="zh-CN"/>
              </w:rPr>
              <w:t>00-1000)</w:t>
            </w:r>
          </w:p>
        </w:tc>
        <w:tc>
          <w:tcPr>
            <w:tcW w:w="1397"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val="en-US" w:eastAsia="zh-CN" w:bidi="ar-SA"/>
              </w:rPr>
            </w:pPr>
            <w:r>
              <w:rPr>
                <w:rFonts w:hint="eastAsia" w:ascii="仿宋_GB2312" w:hAnsi="宋体" w:eastAsia="仿宋_GB2312" w:cs="Times New Roman"/>
                <w:sz w:val="15"/>
                <w:szCs w:val="15"/>
                <w:lang w:eastAsia="zh-CN"/>
              </w:rPr>
              <w:t>[1000-1500)</w:t>
            </w:r>
          </w:p>
        </w:tc>
        <w:tc>
          <w:tcPr>
            <w:tcW w:w="119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val="en-US" w:eastAsia="zh-CN" w:bidi="ar-SA"/>
              </w:rPr>
            </w:pPr>
            <w:r>
              <w:rPr>
                <w:rFonts w:hint="eastAsia" w:ascii="仿宋_GB2312" w:hAnsi="宋体" w:eastAsia="仿宋_GB2312" w:cs="Times New Roman"/>
                <w:sz w:val="15"/>
                <w:szCs w:val="15"/>
                <w:lang w:eastAsia="zh-CN"/>
              </w:rPr>
              <w:t>≥1500</w:t>
            </w:r>
          </w:p>
        </w:tc>
      </w:tr>
      <w:tr>
        <w:tblPrEx>
          <w:tblCellMar>
            <w:top w:w="0" w:type="dxa"/>
            <w:left w:w="108" w:type="dxa"/>
            <w:bottom w:w="0" w:type="dxa"/>
            <w:right w:w="108" w:type="dxa"/>
          </w:tblCellMar>
        </w:tblPrEx>
        <w:trPr>
          <w:trHeight w:val="283" w:hRule="atLeast"/>
          <w:jc w:val="center"/>
        </w:trPr>
        <w:tc>
          <w:tcPr>
            <w:tcW w:w="546" w:type="dxa"/>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p>
        </w:tc>
        <w:tc>
          <w:tcPr>
            <w:tcW w:w="1488"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val="en-US" w:eastAsia="zh-CN" w:bidi="ar-SA"/>
              </w:rPr>
            </w:pPr>
            <w:r>
              <w:rPr>
                <w:rFonts w:hint="eastAsia" w:ascii="仿宋_GB2312" w:hAnsi="宋体" w:eastAsia="仿宋_GB2312" w:cs="Times New Roman"/>
                <w:sz w:val="15"/>
                <w:szCs w:val="15"/>
                <w:lang w:eastAsia="zh-CN"/>
              </w:rPr>
              <w:t>距车站距离（米）</w:t>
            </w:r>
          </w:p>
        </w:tc>
        <w:tc>
          <w:tcPr>
            <w:tcW w:w="1348"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val="en-US" w:eastAsia="zh-CN" w:bidi="ar-SA"/>
              </w:rPr>
            </w:pPr>
            <w:r>
              <w:rPr>
                <w:rFonts w:hint="eastAsia" w:ascii="仿宋_GB2312" w:hAnsi="宋体" w:eastAsia="仿宋_GB2312" w:cs="Times New Roman"/>
                <w:sz w:val="15"/>
                <w:szCs w:val="15"/>
                <w:lang w:eastAsia="zh-CN"/>
              </w:rPr>
              <w:t>＜500</w:t>
            </w:r>
          </w:p>
        </w:tc>
        <w:tc>
          <w:tcPr>
            <w:tcW w:w="1402"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val="en-US" w:eastAsia="zh-CN" w:bidi="ar-SA"/>
              </w:rPr>
            </w:pPr>
            <w:r>
              <w:rPr>
                <w:rFonts w:hint="eastAsia" w:ascii="仿宋_GB2312" w:hAnsi="宋体" w:eastAsia="仿宋_GB2312" w:cs="Times New Roman"/>
                <w:sz w:val="15"/>
                <w:szCs w:val="15"/>
                <w:lang w:eastAsia="zh-CN"/>
              </w:rPr>
              <w:t>[500-1000)</w:t>
            </w:r>
          </w:p>
        </w:tc>
        <w:tc>
          <w:tcPr>
            <w:tcW w:w="134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val="en-US" w:eastAsia="zh-CN" w:bidi="ar-SA"/>
              </w:rPr>
            </w:pPr>
            <w:r>
              <w:rPr>
                <w:rFonts w:hint="eastAsia" w:ascii="仿宋_GB2312" w:hAnsi="宋体" w:eastAsia="仿宋_GB2312" w:cs="Times New Roman"/>
                <w:sz w:val="15"/>
                <w:szCs w:val="15"/>
                <w:lang w:eastAsia="zh-CN"/>
              </w:rPr>
              <w:t>[1000-1500)</w:t>
            </w:r>
          </w:p>
        </w:tc>
        <w:tc>
          <w:tcPr>
            <w:tcW w:w="1397"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val="en-US" w:eastAsia="zh-CN" w:bidi="ar-SA"/>
              </w:rPr>
            </w:pPr>
            <w:r>
              <w:rPr>
                <w:rFonts w:hint="eastAsia" w:ascii="仿宋_GB2312" w:hAnsi="宋体" w:eastAsia="仿宋_GB2312" w:cs="Times New Roman"/>
                <w:sz w:val="15"/>
                <w:szCs w:val="15"/>
                <w:lang w:eastAsia="zh-CN"/>
              </w:rPr>
              <w:t>[1500-2000)</w:t>
            </w:r>
          </w:p>
        </w:tc>
        <w:tc>
          <w:tcPr>
            <w:tcW w:w="119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val="en-US" w:eastAsia="zh-CN" w:bidi="ar-SA"/>
              </w:rPr>
            </w:pPr>
            <w:r>
              <w:rPr>
                <w:rFonts w:hint="eastAsia" w:ascii="仿宋_GB2312" w:hAnsi="宋体" w:eastAsia="仿宋_GB2312" w:cs="Times New Roman"/>
                <w:sz w:val="15"/>
                <w:szCs w:val="15"/>
                <w:lang w:eastAsia="zh-CN"/>
              </w:rPr>
              <w:t>＞2000</w:t>
            </w:r>
          </w:p>
        </w:tc>
      </w:tr>
      <w:tr>
        <w:tblPrEx>
          <w:tblCellMar>
            <w:top w:w="0" w:type="dxa"/>
            <w:left w:w="108" w:type="dxa"/>
            <w:bottom w:w="0" w:type="dxa"/>
            <w:right w:w="108" w:type="dxa"/>
          </w:tblCellMar>
        </w:tblPrEx>
        <w:trPr>
          <w:trHeight w:val="283" w:hRule="atLeast"/>
          <w:jc w:val="center"/>
        </w:trPr>
        <w:tc>
          <w:tcPr>
            <w:tcW w:w="546" w:type="dxa"/>
            <w:vMerge w:val="continue"/>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p>
        </w:tc>
        <w:tc>
          <w:tcPr>
            <w:tcW w:w="1488"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val="en-US" w:eastAsia="zh-CN" w:bidi="ar-SA"/>
              </w:rPr>
            </w:pPr>
            <w:r>
              <w:rPr>
                <w:rFonts w:hint="eastAsia" w:ascii="仿宋_GB2312" w:hAnsi="宋体" w:eastAsia="仿宋_GB2312" w:cs="Times New Roman"/>
                <w:sz w:val="15"/>
                <w:szCs w:val="15"/>
                <w:lang w:eastAsia="zh-CN"/>
              </w:rPr>
              <w:t>距</w:t>
            </w:r>
            <w:r>
              <w:rPr>
                <w:rFonts w:hint="eastAsia" w:ascii="仿宋_GB2312" w:hAnsi="宋体" w:eastAsia="仿宋_GB2312" w:cs="Times New Roman"/>
                <w:sz w:val="15"/>
                <w:szCs w:val="15"/>
                <w:lang w:val="en-US" w:eastAsia="zh-CN"/>
              </w:rPr>
              <w:t>火</w:t>
            </w:r>
            <w:r>
              <w:rPr>
                <w:rFonts w:hint="eastAsia" w:ascii="仿宋_GB2312" w:hAnsi="宋体" w:eastAsia="仿宋_GB2312" w:cs="Times New Roman"/>
                <w:sz w:val="15"/>
                <w:szCs w:val="15"/>
                <w:lang w:eastAsia="zh-CN"/>
              </w:rPr>
              <w:t>车站距离（米）</w:t>
            </w:r>
          </w:p>
        </w:tc>
        <w:tc>
          <w:tcPr>
            <w:tcW w:w="1348"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val="en-US" w:eastAsia="zh-CN" w:bidi="ar-SA"/>
              </w:rPr>
            </w:pPr>
            <w:r>
              <w:rPr>
                <w:rFonts w:hint="eastAsia" w:ascii="仿宋_GB2312" w:hAnsi="宋体" w:eastAsia="仿宋_GB2312" w:cs="Times New Roman"/>
                <w:sz w:val="15"/>
                <w:szCs w:val="15"/>
                <w:lang w:eastAsia="zh-CN"/>
              </w:rPr>
              <w:t>＜</w:t>
            </w:r>
            <w:r>
              <w:rPr>
                <w:rFonts w:hint="eastAsia" w:ascii="仿宋_GB2312" w:hAnsi="宋体" w:eastAsia="仿宋_GB2312" w:cs="Times New Roman"/>
                <w:sz w:val="15"/>
                <w:szCs w:val="15"/>
                <w:lang w:val="en-US" w:eastAsia="zh-CN"/>
              </w:rPr>
              <w:t>500</w:t>
            </w:r>
          </w:p>
        </w:tc>
        <w:tc>
          <w:tcPr>
            <w:tcW w:w="1402"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val="en-US" w:eastAsia="zh-CN" w:bidi="ar-SA"/>
              </w:rPr>
            </w:pPr>
            <w:r>
              <w:rPr>
                <w:rFonts w:hint="eastAsia" w:ascii="仿宋_GB2312" w:hAnsi="宋体" w:eastAsia="仿宋_GB2312" w:cs="Times New Roman"/>
                <w:sz w:val="15"/>
                <w:szCs w:val="15"/>
                <w:lang w:val="en-US" w:eastAsia="zh-CN"/>
              </w:rPr>
              <w:t>[500,1000)</w:t>
            </w:r>
          </w:p>
        </w:tc>
        <w:tc>
          <w:tcPr>
            <w:tcW w:w="134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val="en-US" w:eastAsia="zh-CN" w:bidi="ar-SA"/>
              </w:rPr>
            </w:pPr>
            <w:r>
              <w:rPr>
                <w:rFonts w:hint="eastAsia" w:ascii="仿宋_GB2312" w:hAnsi="宋体" w:eastAsia="仿宋_GB2312" w:cs="Times New Roman"/>
                <w:sz w:val="15"/>
                <w:szCs w:val="15"/>
                <w:lang w:val="en-US" w:eastAsia="zh-CN"/>
              </w:rPr>
              <w:t>[1000,1500)</w:t>
            </w:r>
          </w:p>
        </w:tc>
        <w:tc>
          <w:tcPr>
            <w:tcW w:w="1397"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val="en-US" w:eastAsia="zh-CN" w:bidi="ar-SA"/>
              </w:rPr>
            </w:pPr>
            <w:r>
              <w:rPr>
                <w:rFonts w:hint="eastAsia" w:ascii="仿宋_GB2312" w:hAnsi="宋体" w:eastAsia="仿宋_GB2312" w:cs="Times New Roman"/>
                <w:sz w:val="15"/>
                <w:szCs w:val="15"/>
                <w:lang w:val="en-US" w:eastAsia="zh-CN"/>
              </w:rPr>
              <w:t>[1500,2500)</w:t>
            </w:r>
          </w:p>
        </w:tc>
        <w:tc>
          <w:tcPr>
            <w:tcW w:w="119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val="en-US" w:eastAsia="zh-CN" w:bidi="ar-SA"/>
              </w:rPr>
            </w:pPr>
            <w:r>
              <w:rPr>
                <w:rFonts w:hint="eastAsia" w:ascii="仿宋_GB2312" w:hAnsi="宋体" w:eastAsia="仿宋_GB2312" w:cs="Times New Roman"/>
                <w:sz w:val="15"/>
                <w:szCs w:val="15"/>
                <w:lang w:val="en-US" w:eastAsia="zh-CN"/>
              </w:rPr>
              <w:t>≥2500</w:t>
            </w:r>
          </w:p>
        </w:tc>
      </w:tr>
      <w:tr>
        <w:tblPrEx>
          <w:tblCellMar>
            <w:top w:w="0" w:type="dxa"/>
            <w:left w:w="108" w:type="dxa"/>
            <w:bottom w:w="0" w:type="dxa"/>
            <w:right w:w="108" w:type="dxa"/>
          </w:tblCellMar>
        </w:tblPrEx>
        <w:trPr>
          <w:trHeight w:val="283" w:hRule="atLeast"/>
          <w:jc w:val="center"/>
        </w:trPr>
        <w:tc>
          <w:tcPr>
            <w:tcW w:w="546" w:type="dxa"/>
            <w:vMerge w:val="restart"/>
            <w:tcBorders>
              <w:top w:val="nil"/>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个别</w:t>
            </w:r>
          </w:p>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因素</w:t>
            </w:r>
          </w:p>
        </w:tc>
        <w:tc>
          <w:tcPr>
            <w:tcW w:w="1488"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宗地形状</w:t>
            </w:r>
          </w:p>
        </w:tc>
        <w:tc>
          <w:tcPr>
            <w:tcW w:w="1348"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形状有利于土地利用</w:t>
            </w:r>
          </w:p>
        </w:tc>
        <w:tc>
          <w:tcPr>
            <w:tcW w:w="1402"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形状较规则，不影响土地利用</w:t>
            </w:r>
          </w:p>
        </w:tc>
        <w:tc>
          <w:tcPr>
            <w:tcW w:w="134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土地形状不规则，但利用正常</w:t>
            </w:r>
          </w:p>
        </w:tc>
        <w:tc>
          <w:tcPr>
            <w:tcW w:w="1397"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形状不规则，对利用有影响</w:t>
            </w:r>
          </w:p>
        </w:tc>
        <w:tc>
          <w:tcPr>
            <w:tcW w:w="119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形状不规则，对土地利用影响大</w:t>
            </w:r>
          </w:p>
        </w:tc>
      </w:tr>
      <w:tr>
        <w:tblPrEx>
          <w:tblCellMar>
            <w:top w:w="0" w:type="dxa"/>
            <w:left w:w="108" w:type="dxa"/>
            <w:bottom w:w="0" w:type="dxa"/>
            <w:right w:w="108" w:type="dxa"/>
          </w:tblCellMar>
        </w:tblPrEx>
        <w:trPr>
          <w:trHeight w:val="283" w:hRule="atLeast"/>
          <w:jc w:val="center"/>
        </w:trPr>
        <w:tc>
          <w:tcPr>
            <w:tcW w:w="546" w:type="dxa"/>
            <w:vMerge w:val="continue"/>
            <w:tcBorders>
              <w:top w:val="nil"/>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p>
        </w:tc>
        <w:tc>
          <w:tcPr>
            <w:tcW w:w="1488"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宗地面积</w:t>
            </w:r>
          </w:p>
        </w:tc>
        <w:tc>
          <w:tcPr>
            <w:tcW w:w="1348"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面积大小特别适于土地利用类型</w:t>
            </w:r>
          </w:p>
        </w:tc>
        <w:tc>
          <w:tcPr>
            <w:tcW w:w="1402"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面积大小较适于土地利用类型</w:t>
            </w:r>
          </w:p>
        </w:tc>
        <w:tc>
          <w:tcPr>
            <w:tcW w:w="134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面积大小对土地利用无影响</w:t>
            </w:r>
          </w:p>
        </w:tc>
        <w:tc>
          <w:tcPr>
            <w:tcW w:w="1397"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相对土地利用类型偏大或偏小</w:t>
            </w:r>
          </w:p>
        </w:tc>
        <w:tc>
          <w:tcPr>
            <w:tcW w:w="119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面积大小不适合土地利用类型</w:t>
            </w:r>
          </w:p>
        </w:tc>
      </w:tr>
      <w:tr>
        <w:tblPrEx>
          <w:tblCellMar>
            <w:top w:w="0" w:type="dxa"/>
            <w:left w:w="108" w:type="dxa"/>
            <w:bottom w:w="0" w:type="dxa"/>
            <w:right w:w="108" w:type="dxa"/>
          </w:tblCellMar>
        </w:tblPrEx>
        <w:trPr>
          <w:trHeight w:val="283" w:hRule="atLeast"/>
          <w:jc w:val="center"/>
        </w:trPr>
        <w:tc>
          <w:tcPr>
            <w:tcW w:w="546" w:type="dxa"/>
            <w:vMerge w:val="continue"/>
            <w:tcBorders>
              <w:top w:val="nil"/>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p>
        </w:tc>
        <w:tc>
          <w:tcPr>
            <w:tcW w:w="1488"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宗地临街道路等级与通达性</w:t>
            </w:r>
          </w:p>
        </w:tc>
        <w:tc>
          <w:tcPr>
            <w:tcW w:w="1348"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两面临主干道</w:t>
            </w:r>
          </w:p>
        </w:tc>
        <w:tc>
          <w:tcPr>
            <w:tcW w:w="1402"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两面临街、其中一面邻主干道</w:t>
            </w:r>
          </w:p>
        </w:tc>
        <w:tc>
          <w:tcPr>
            <w:tcW w:w="134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一面临主干道或两面临次干道</w:t>
            </w:r>
          </w:p>
        </w:tc>
        <w:tc>
          <w:tcPr>
            <w:tcW w:w="1397"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一面临次干道或支路</w:t>
            </w:r>
          </w:p>
        </w:tc>
        <w:tc>
          <w:tcPr>
            <w:tcW w:w="119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不临街</w:t>
            </w:r>
          </w:p>
        </w:tc>
      </w:tr>
      <w:tr>
        <w:tblPrEx>
          <w:tblCellMar>
            <w:top w:w="0" w:type="dxa"/>
            <w:left w:w="108" w:type="dxa"/>
            <w:bottom w:w="0" w:type="dxa"/>
            <w:right w:w="108" w:type="dxa"/>
          </w:tblCellMar>
        </w:tblPrEx>
        <w:trPr>
          <w:trHeight w:val="283" w:hRule="atLeast"/>
          <w:jc w:val="center"/>
        </w:trPr>
        <w:tc>
          <w:tcPr>
            <w:tcW w:w="546" w:type="dxa"/>
            <w:vMerge w:val="continue"/>
            <w:tcBorders>
              <w:top w:val="nil"/>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p>
        </w:tc>
        <w:tc>
          <w:tcPr>
            <w:tcW w:w="1488"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临街宽度（米）</w:t>
            </w:r>
          </w:p>
        </w:tc>
        <w:tc>
          <w:tcPr>
            <w:tcW w:w="1348"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≥15</w:t>
            </w:r>
          </w:p>
        </w:tc>
        <w:tc>
          <w:tcPr>
            <w:tcW w:w="1402"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[10-15)</w:t>
            </w:r>
          </w:p>
        </w:tc>
        <w:tc>
          <w:tcPr>
            <w:tcW w:w="134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[6-10)</w:t>
            </w:r>
          </w:p>
        </w:tc>
        <w:tc>
          <w:tcPr>
            <w:tcW w:w="1397"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[3-6)</w:t>
            </w:r>
          </w:p>
        </w:tc>
        <w:tc>
          <w:tcPr>
            <w:tcW w:w="119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＜3</w:t>
            </w:r>
          </w:p>
        </w:tc>
      </w:tr>
      <w:tr>
        <w:tblPrEx>
          <w:tblCellMar>
            <w:top w:w="0" w:type="dxa"/>
            <w:left w:w="108" w:type="dxa"/>
            <w:bottom w:w="0" w:type="dxa"/>
            <w:right w:w="108" w:type="dxa"/>
          </w:tblCellMar>
        </w:tblPrEx>
        <w:trPr>
          <w:trHeight w:val="283" w:hRule="atLeast"/>
          <w:jc w:val="center"/>
        </w:trPr>
        <w:tc>
          <w:tcPr>
            <w:tcW w:w="546" w:type="dxa"/>
            <w:vMerge w:val="continue"/>
            <w:tcBorders>
              <w:top w:val="nil"/>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p>
        </w:tc>
        <w:tc>
          <w:tcPr>
            <w:tcW w:w="1488"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临街深度（米）</w:t>
            </w:r>
          </w:p>
        </w:tc>
        <w:tc>
          <w:tcPr>
            <w:tcW w:w="1348"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＜6</w:t>
            </w:r>
          </w:p>
        </w:tc>
        <w:tc>
          <w:tcPr>
            <w:tcW w:w="1402"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[6-10)</w:t>
            </w:r>
          </w:p>
        </w:tc>
        <w:tc>
          <w:tcPr>
            <w:tcW w:w="134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[10-12)</w:t>
            </w:r>
          </w:p>
        </w:tc>
        <w:tc>
          <w:tcPr>
            <w:tcW w:w="1397"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[12-15)</w:t>
            </w:r>
          </w:p>
        </w:tc>
        <w:tc>
          <w:tcPr>
            <w:tcW w:w="119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≥15</w:t>
            </w:r>
          </w:p>
        </w:tc>
      </w:tr>
    </w:tbl>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宋体" w:eastAsia="仿宋_GB2312"/>
          <w:b/>
          <w:sz w:val="28"/>
          <w:szCs w:val="28"/>
          <w:highlight w:val="none"/>
          <w:lang w:eastAsia="zh-CN"/>
        </w:rPr>
      </w:pPr>
    </w:p>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eastAsia="仿宋_GB2312"/>
          <w:b/>
          <w:sz w:val="24"/>
        </w:rPr>
      </w:pPr>
      <w:r>
        <w:rPr>
          <w:rFonts w:hint="eastAsia" w:ascii="仿宋_GB2312" w:hAnsi="宋体" w:eastAsia="仿宋_GB2312"/>
          <w:b/>
          <w:sz w:val="28"/>
          <w:szCs w:val="28"/>
          <w:highlight w:val="none"/>
          <w:lang w:eastAsia="zh-CN"/>
        </w:rPr>
        <w:t>　</w:t>
      </w:r>
      <w:r>
        <w:rPr>
          <w:rFonts w:hint="eastAsia" w:ascii="仿宋_GB2312" w:hAnsi="宋体" w:eastAsia="仿宋_GB2312"/>
          <w:b/>
          <w:sz w:val="24"/>
        </w:rPr>
        <w:t>表</w:t>
      </w:r>
      <w:r>
        <w:rPr>
          <w:rFonts w:hint="eastAsia" w:ascii="仿宋_GB2312" w:hAnsi="宋体" w:eastAsia="仿宋_GB2312"/>
          <w:b/>
          <w:sz w:val="24"/>
          <w:lang w:val="en-US" w:eastAsia="zh-CN"/>
        </w:rPr>
        <w:t>3-6</w:t>
      </w:r>
      <w:r>
        <w:rPr>
          <w:rFonts w:hint="eastAsia" w:ascii="仿宋_GB2312" w:hAnsi="宋体" w:eastAsia="仿宋_GB2312"/>
          <w:b/>
          <w:sz w:val="24"/>
        </w:rPr>
        <w:t xml:space="preserve">  </w:t>
      </w:r>
      <w:r>
        <w:rPr>
          <w:rFonts w:hint="eastAsia" w:ascii="仿宋" w:hAnsi="仿宋" w:eastAsia="仿宋"/>
          <w:b/>
          <w:sz w:val="24"/>
        </w:rPr>
        <w:t>Ⅲ</w:t>
      </w:r>
      <w:r>
        <w:rPr>
          <w:rFonts w:hint="eastAsia" w:ascii="仿宋_GB2312" w:hAnsi="宋体" w:eastAsia="仿宋_GB2312"/>
          <w:b/>
          <w:sz w:val="24"/>
        </w:rPr>
        <w:t>级</w:t>
      </w:r>
      <w:r>
        <w:rPr>
          <w:rFonts w:hint="eastAsia" w:ascii="仿宋_GB2312" w:hAnsi="宋体" w:eastAsia="仿宋_GB2312"/>
          <w:b/>
          <w:sz w:val="24"/>
          <w:lang w:eastAsia="zh-CN"/>
        </w:rPr>
        <w:t>商业服务业用地</w:t>
      </w:r>
      <w:r>
        <w:rPr>
          <w:rFonts w:hint="eastAsia" w:ascii="仿宋_GB2312" w:hAnsi="宋体" w:eastAsia="仿宋_GB2312"/>
          <w:b/>
          <w:sz w:val="24"/>
        </w:rPr>
        <w:t>地价区位因素及个别因素修正系数表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8"/>
        <w:gridCol w:w="1100"/>
        <w:gridCol w:w="1101"/>
        <w:gridCol w:w="1101"/>
        <w:gridCol w:w="1101"/>
        <w:gridCol w:w="1101"/>
        <w:gridCol w:w="1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118"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sz w:val="15"/>
                <w:szCs w:val="15"/>
              </w:rPr>
            </w:pPr>
            <w:r>
              <w:rPr>
                <w:rFonts w:hint="eastAsia" w:ascii="仿宋_GB2312" w:hAnsi="宋体" w:eastAsia="仿宋_GB2312"/>
                <w:sz w:val="15"/>
                <w:szCs w:val="15"/>
                <w:lang w:eastAsia="zh-CN"/>
              </w:rPr>
              <w:t>　　</w:t>
            </w:r>
            <w:r>
              <w:rPr>
                <w:rFonts w:hint="eastAsia" w:ascii="仿宋_GB2312" w:hAnsi="宋体" w:eastAsia="仿宋_GB2312"/>
                <w:sz w:val="15"/>
                <w:szCs w:val="15"/>
              </w:rPr>
              <w:t>因子</w:t>
            </w:r>
          </w:p>
        </w:tc>
        <w:tc>
          <w:tcPr>
            <w:tcW w:w="1100"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sz w:val="15"/>
                <w:szCs w:val="15"/>
              </w:rPr>
            </w:pPr>
            <w:r>
              <w:rPr>
                <w:rFonts w:hint="eastAsia" w:ascii="仿宋_GB2312" w:hAnsi="宋体" w:eastAsia="仿宋_GB2312"/>
                <w:sz w:val="15"/>
                <w:szCs w:val="15"/>
              </w:rPr>
              <w:t>权重值</w:t>
            </w:r>
          </w:p>
        </w:tc>
        <w:tc>
          <w:tcPr>
            <w:tcW w:w="1101"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sz w:val="15"/>
                <w:szCs w:val="15"/>
              </w:rPr>
            </w:pPr>
            <w:r>
              <w:rPr>
                <w:rFonts w:hint="eastAsia" w:ascii="仿宋_GB2312" w:hAnsi="宋体" w:eastAsia="仿宋_GB2312"/>
                <w:sz w:val="15"/>
                <w:szCs w:val="15"/>
              </w:rPr>
              <w:t>优</w:t>
            </w:r>
          </w:p>
        </w:tc>
        <w:tc>
          <w:tcPr>
            <w:tcW w:w="1101"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sz w:val="15"/>
                <w:szCs w:val="15"/>
              </w:rPr>
            </w:pPr>
            <w:r>
              <w:rPr>
                <w:rFonts w:hint="eastAsia" w:ascii="仿宋_GB2312" w:hAnsi="宋体" w:eastAsia="仿宋_GB2312"/>
                <w:sz w:val="15"/>
                <w:szCs w:val="15"/>
              </w:rPr>
              <w:t>较优</w:t>
            </w:r>
          </w:p>
        </w:tc>
        <w:tc>
          <w:tcPr>
            <w:tcW w:w="1101"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sz w:val="15"/>
                <w:szCs w:val="15"/>
              </w:rPr>
            </w:pPr>
            <w:r>
              <w:rPr>
                <w:rFonts w:hint="eastAsia" w:ascii="仿宋_GB2312" w:hAnsi="宋体" w:eastAsia="仿宋_GB2312"/>
                <w:sz w:val="15"/>
                <w:szCs w:val="15"/>
              </w:rPr>
              <w:t>一般</w:t>
            </w:r>
          </w:p>
        </w:tc>
        <w:tc>
          <w:tcPr>
            <w:tcW w:w="1101"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sz w:val="15"/>
                <w:szCs w:val="15"/>
              </w:rPr>
            </w:pPr>
            <w:r>
              <w:rPr>
                <w:rFonts w:hint="eastAsia" w:ascii="仿宋_GB2312" w:hAnsi="宋体" w:eastAsia="仿宋_GB2312"/>
                <w:sz w:val="15"/>
                <w:szCs w:val="15"/>
              </w:rPr>
              <w:t>较劣</w:t>
            </w:r>
          </w:p>
        </w:tc>
        <w:tc>
          <w:tcPr>
            <w:tcW w:w="1099"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sz w:val="15"/>
                <w:szCs w:val="15"/>
              </w:rPr>
            </w:pPr>
            <w:r>
              <w:rPr>
                <w:rFonts w:hint="eastAsia" w:ascii="仿宋_GB2312" w:hAnsi="宋体" w:eastAsia="仿宋_GB2312"/>
                <w:sz w:val="15"/>
                <w:szCs w:val="15"/>
              </w:rPr>
              <w:t>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118"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sz w:val="15"/>
                <w:szCs w:val="15"/>
              </w:rPr>
            </w:pPr>
            <w:r>
              <w:rPr>
                <w:rFonts w:hint="default" w:ascii="仿宋_GB2312" w:hAnsi="宋体" w:eastAsia="仿宋_GB2312" w:cs="仿宋_GB2312"/>
                <w:i w:val="0"/>
                <w:iCs w:val="0"/>
                <w:color w:val="000000"/>
                <w:kern w:val="0"/>
                <w:sz w:val="15"/>
                <w:szCs w:val="15"/>
                <w:u w:val="none"/>
                <w:lang w:val="en-US" w:eastAsia="zh-CN" w:bidi="ar"/>
              </w:rPr>
              <w:t>道路类型</w:t>
            </w:r>
          </w:p>
        </w:tc>
        <w:tc>
          <w:tcPr>
            <w:tcW w:w="1100"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等线"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0.09</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0.0225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0.0113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0.0000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-0.0075 </w:t>
            </w:r>
          </w:p>
        </w:tc>
        <w:tc>
          <w:tcPr>
            <w:tcW w:w="1099"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118"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sz w:val="15"/>
                <w:szCs w:val="15"/>
              </w:rPr>
            </w:pPr>
            <w:r>
              <w:rPr>
                <w:rFonts w:hint="default" w:ascii="仿宋_GB2312" w:hAnsi="宋体" w:eastAsia="仿宋_GB2312" w:cs="仿宋_GB2312"/>
                <w:i w:val="0"/>
                <w:iCs w:val="0"/>
                <w:color w:val="000000"/>
                <w:kern w:val="0"/>
                <w:sz w:val="15"/>
                <w:szCs w:val="15"/>
                <w:u w:val="none"/>
                <w:lang w:val="en-US" w:eastAsia="zh-CN" w:bidi="ar"/>
              </w:rPr>
              <w:t>交通便捷度</w:t>
            </w:r>
          </w:p>
        </w:tc>
        <w:tc>
          <w:tcPr>
            <w:tcW w:w="1100"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等线"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0.08</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0.0200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0.0100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0.0000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-0.0067 </w:t>
            </w:r>
          </w:p>
        </w:tc>
        <w:tc>
          <w:tcPr>
            <w:tcW w:w="1099"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-0.0133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118"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sz w:val="15"/>
                <w:szCs w:val="15"/>
              </w:rPr>
            </w:pPr>
            <w:r>
              <w:rPr>
                <w:rFonts w:hint="default" w:ascii="仿宋_GB2312" w:hAnsi="宋体" w:eastAsia="仿宋_GB2312" w:cs="仿宋_GB2312"/>
                <w:i w:val="0"/>
                <w:iCs w:val="0"/>
                <w:color w:val="000000"/>
                <w:kern w:val="0"/>
                <w:sz w:val="15"/>
                <w:szCs w:val="15"/>
                <w:u w:val="none"/>
                <w:lang w:val="en-US" w:eastAsia="zh-CN" w:bidi="ar"/>
              </w:rPr>
              <w:t>供水</w:t>
            </w:r>
          </w:p>
        </w:tc>
        <w:tc>
          <w:tcPr>
            <w:tcW w:w="1100"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等线"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0.07</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0.0175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0.0088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0.0000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-0.0058 </w:t>
            </w:r>
          </w:p>
        </w:tc>
        <w:tc>
          <w:tcPr>
            <w:tcW w:w="1099"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118"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sz w:val="15"/>
                <w:szCs w:val="15"/>
              </w:rPr>
            </w:pPr>
            <w:r>
              <w:rPr>
                <w:rFonts w:hint="default" w:ascii="仿宋_GB2312" w:hAnsi="宋体" w:eastAsia="仿宋_GB2312" w:cs="仿宋_GB2312"/>
                <w:i w:val="0"/>
                <w:iCs w:val="0"/>
                <w:color w:val="000000"/>
                <w:kern w:val="0"/>
                <w:sz w:val="15"/>
                <w:szCs w:val="15"/>
                <w:u w:val="none"/>
                <w:lang w:val="en-US" w:eastAsia="zh-CN" w:bidi="ar"/>
              </w:rPr>
              <w:t>排水</w:t>
            </w:r>
          </w:p>
        </w:tc>
        <w:tc>
          <w:tcPr>
            <w:tcW w:w="1100"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等线"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0.07</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0.0175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0.0088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0.0000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-0.0058 </w:t>
            </w:r>
          </w:p>
        </w:tc>
        <w:tc>
          <w:tcPr>
            <w:tcW w:w="1099"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118"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sz w:val="15"/>
                <w:szCs w:val="15"/>
              </w:rPr>
            </w:pPr>
            <w:r>
              <w:rPr>
                <w:rFonts w:hint="default" w:ascii="仿宋_GB2312" w:hAnsi="宋体" w:eastAsia="仿宋_GB2312" w:cs="仿宋_GB2312"/>
                <w:i w:val="0"/>
                <w:iCs w:val="0"/>
                <w:color w:val="000000"/>
                <w:kern w:val="0"/>
                <w:sz w:val="15"/>
                <w:szCs w:val="15"/>
                <w:u w:val="none"/>
                <w:lang w:val="en-US" w:eastAsia="zh-CN" w:bidi="ar"/>
              </w:rPr>
              <w:t>供暖</w:t>
            </w:r>
          </w:p>
        </w:tc>
        <w:tc>
          <w:tcPr>
            <w:tcW w:w="1100"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等线"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0.07</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0.0175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0.0088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0.0000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-0.0058 </w:t>
            </w:r>
          </w:p>
        </w:tc>
        <w:tc>
          <w:tcPr>
            <w:tcW w:w="1099"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118"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sz w:val="15"/>
                <w:szCs w:val="15"/>
              </w:rPr>
            </w:pPr>
            <w:r>
              <w:rPr>
                <w:rFonts w:hint="default" w:ascii="仿宋_GB2312" w:hAnsi="宋体" w:eastAsia="仿宋_GB2312" w:cs="仿宋_GB2312"/>
                <w:i w:val="0"/>
                <w:iCs w:val="0"/>
                <w:color w:val="000000"/>
                <w:kern w:val="0"/>
                <w:sz w:val="15"/>
                <w:szCs w:val="15"/>
                <w:u w:val="none"/>
                <w:lang w:val="en-US" w:eastAsia="zh-CN" w:bidi="ar"/>
              </w:rPr>
              <w:t>人口密度</w:t>
            </w:r>
          </w:p>
        </w:tc>
        <w:tc>
          <w:tcPr>
            <w:tcW w:w="1100"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等线"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0.07</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0.0175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0.0088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0.0000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-0.0058 </w:t>
            </w:r>
          </w:p>
        </w:tc>
        <w:tc>
          <w:tcPr>
            <w:tcW w:w="1099"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118"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宋体"/>
                <w:sz w:val="15"/>
                <w:szCs w:val="15"/>
                <w:lang w:val="en-US" w:eastAsia="zh-CN" w:bidi="ar-SA"/>
              </w:rPr>
            </w:pPr>
            <w:r>
              <w:rPr>
                <w:rFonts w:hint="default" w:ascii="仿宋_GB2312" w:hAnsi="宋体" w:eastAsia="仿宋_GB2312" w:cs="仿宋_GB2312"/>
                <w:i w:val="0"/>
                <w:iCs w:val="0"/>
                <w:color w:val="000000"/>
                <w:kern w:val="0"/>
                <w:sz w:val="15"/>
                <w:szCs w:val="15"/>
                <w:u w:val="none"/>
                <w:lang w:val="en-US" w:eastAsia="zh-CN" w:bidi="ar"/>
              </w:rPr>
              <w:t>距商服中心距离</w:t>
            </w:r>
          </w:p>
        </w:tc>
        <w:tc>
          <w:tcPr>
            <w:tcW w:w="1100"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等线"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0.13</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0.0325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0.0163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0.0000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-0.0108 </w:t>
            </w:r>
          </w:p>
        </w:tc>
        <w:tc>
          <w:tcPr>
            <w:tcW w:w="1099"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-0.0217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118"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距汽车站距离</w:t>
            </w:r>
          </w:p>
        </w:tc>
        <w:tc>
          <w:tcPr>
            <w:tcW w:w="1100"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0.08</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0.0200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0.0100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0.0000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-0.0067 </w:t>
            </w:r>
          </w:p>
        </w:tc>
        <w:tc>
          <w:tcPr>
            <w:tcW w:w="1099"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-0.0133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118"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距火车站距离</w:t>
            </w:r>
          </w:p>
        </w:tc>
        <w:tc>
          <w:tcPr>
            <w:tcW w:w="1100"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0.06</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0.0150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0.0075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0.0000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-0.0050 </w:t>
            </w:r>
          </w:p>
        </w:tc>
        <w:tc>
          <w:tcPr>
            <w:tcW w:w="1099"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118"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sz w:val="15"/>
                <w:szCs w:val="15"/>
              </w:rPr>
            </w:pPr>
            <w:r>
              <w:rPr>
                <w:rFonts w:hint="default" w:ascii="仿宋_GB2312" w:hAnsi="宋体" w:eastAsia="仿宋_GB2312" w:cs="仿宋_GB2312"/>
                <w:i w:val="0"/>
                <w:iCs w:val="0"/>
                <w:color w:val="000000"/>
                <w:kern w:val="0"/>
                <w:sz w:val="15"/>
                <w:szCs w:val="15"/>
                <w:u w:val="none"/>
                <w:lang w:val="en-US" w:eastAsia="zh-CN" w:bidi="ar"/>
              </w:rPr>
              <w:t>宗地形状</w:t>
            </w:r>
          </w:p>
        </w:tc>
        <w:tc>
          <w:tcPr>
            <w:tcW w:w="1100"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等线"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0.07</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0.0175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0.0088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0.0000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-0.0058 </w:t>
            </w:r>
          </w:p>
        </w:tc>
        <w:tc>
          <w:tcPr>
            <w:tcW w:w="1099"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118"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sz w:val="15"/>
                <w:szCs w:val="15"/>
              </w:rPr>
            </w:pPr>
            <w:r>
              <w:rPr>
                <w:rFonts w:hint="default" w:ascii="仿宋_GB2312" w:hAnsi="宋体" w:eastAsia="仿宋_GB2312" w:cs="仿宋_GB2312"/>
                <w:i w:val="0"/>
                <w:iCs w:val="0"/>
                <w:color w:val="000000"/>
                <w:kern w:val="0"/>
                <w:sz w:val="15"/>
                <w:szCs w:val="15"/>
                <w:u w:val="none"/>
                <w:lang w:val="en-US" w:eastAsia="zh-CN" w:bidi="ar"/>
              </w:rPr>
              <w:t>宗地面积</w:t>
            </w:r>
          </w:p>
        </w:tc>
        <w:tc>
          <w:tcPr>
            <w:tcW w:w="1100"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等线"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0.06</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0.0150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0.0075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0.0000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-0.0050 </w:t>
            </w:r>
          </w:p>
        </w:tc>
        <w:tc>
          <w:tcPr>
            <w:tcW w:w="1099"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118"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sz w:val="15"/>
                <w:szCs w:val="15"/>
              </w:rPr>
            </w:pPr>
            <w:r>
              <w:rPr>
                <w:rFonts w:hint="default" w:ascii="仿宋_GB2312" w:hAnsi="宋体" w:eastAsia="仿宋_GB2312" w:cs="仿宋_GB2312"/>
                <w:i w:val="0"/>
                <w:iCs w:val="0"/>
                <w:color w:val="000000"/>
                <w:kern w:val="0"/>
                <w:sz w:val="15"/>
                <w:szCs w:val="15"/>
                <w:u w:val="none"/>
                <w:lang w:val="en-US" w:eastAsia="zh-CN" w:bidi="ar"/>
              </w:rPr>
              <w:t>宗地临街道路等级与通达性</w:t>
            </w:r>
          </w:p>
        </w:tc>
        <w:tc>
          <w:tcPr>
            <w:tcW w:w="1100"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等线"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0.05</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0.0125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0.0063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0.0000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-0.0042 </w:t>
            </w:r>
          </w:p>
        </w:tc>
        <w:tc>
          <w:tcPr>
            <w:tcW w:w="1099"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-0.0083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118"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sz w:val="15"/>
                <w:szCs w:val="15"/>
              </w:rPr>
            </w:pPr>
            <w:r>
              <w:rPr>
                <w:rFonts w:hint="default" w:ascii="仿宋_GB2312" w:hAnsi="宋体" w:eastAsia="仿宋_GB2312" w:cs="仿宋_GB2312"/>
                <w:i w:val="0"/>
                <w:iCs w:val="0"/>
                <w:color w:val="000000"/>
                <w:kern w:val="0"/>
                <w:sz w:val="15"/>
                <w:szCs w:val="15"/>
                <w:u w:val="none"/>
                <w:lang w:val="en-US" w:eastAsia="zh-CN" w:bidi="ar"/>
              </w:rPr>
              <w:t>临街宽度</w:t>
            </w:r>
          </w:p>
        </w:tc>
        <w:tc>
          <w:tcPr>
            <w:tcW w:w="1100"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等线"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0.05</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0.0125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0.0063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0.0000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-0.0042 </w:t>
            </w:r>
          </w:p>
        </w:tc>
        <w:tc>
          <w:tcPr>
            <w:tcW w:w="1099"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-0.0083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118"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sz w:val="15"/>
                <w:szCs w:val="15"/>
              </w:rPr>
            </w:pPr>
            <w:r>
              <w:rPr>
                <w:rFonts w:hint="default" w:ascii="仿宋_GB2312" w:hAnsi="宋体" w:eastAsia="仿宋_GB2312" w:cs="仿宋_GB2312"/>
                <w:i w:val="0"/>
                <w:iCs w:val="0"/>
                <w:color w:val="000000"/>
                <w:kern w:val="0"/>
                <w:sz w:val="15"/>
                <w:szCs w:val="15"/>
                <w:u w:val="none"/>
                <w:lang w:val="en-US" w:eastAsia="zh-CN" w:bidi="ar"/>
              </w:rPr>
              <w:t>临街深度</w:t>
            </w:r>
          </w:p>
        </w:tc>
        <w:tc>
          <w:tcPr>
            <w:tcW w:w="1100"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等线"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0.05</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0.0125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0.0063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0.0000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-0.0042 </w:t>
            </w:r>
          </w:p>
        </w:tc>
        <w:tc>
          <w:tcPr>
            <w:tcW w:w="1099"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-0.0083 </w:t>
            </w:r>
          </w:p>
        </w:tc>
      </w:tr>
    </w:tbl>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eastAsia="仿宋_GB2312"/>
          <w:b/>
          <w:sz w:val="24"/>
        </w:rPr>
      </w:pPr>
      <w:r>
        <w:rPr>
          <w:rFonts w:hint="eastAsia" w:ascii="仿宋_GB2312" w:hAnsi="宋体" w:eastAsia="仿宋_GB2312"/>
          <w:b/>
          <w:sz w:val="24"/>
          <w:lang w:eastAsia="zh-CN"/>
        </w:rPr>
        <w:t>　　</w:t>
      </w:r>
    </w:p>
    <w:p>
      <w:pPr>
        <w:keepNext w:val="0"/>
        <w:keepLines w:val="0"/>
        <w:pageBreakBefore w:val="0"/>
        <w:widowControl/>
        <w:kinsoku/>
        <w:wordWrap/>
        <w:overflowPunct/>
        <w:topLinePunct w:val="0"/>
        <w:autoSpaceDE/>
        <w:autoSpaceDN/>
        <w:bidi w:val="0"/>
        <w:adjustRightInd w:val="0"/>
        <w:snapToGrid w:val="0"/>
        <w:spacing w:line="360" w:lineRule="auto"/>
        <w:ind w:firstLine="0" w:firstLineChars="0"/>
        <w:textAlignment w:val="auto"/>
        <w:rPr>
          <w:rFonts w:hint="eastAsia" w:ascii="仿宋_GB2312" w:hAnsi="宋体" w:eastAsia="仿宋_GB2312"/>
          <w:b/>
          <w:sz w:val="28"/>
          <w:szCs w:val="28"/>
          <w:highlight w:val="none"/>
          <w:lang w:eastAsia="zh-CN"/>
        </w:rPr>
        <w:sectPr>
          <w:pgSz w:w="11907" w:h="16840"/>
          <w:pgMar w:top="1701" w:right="1701" w:bottom="1701" w:left="1701" w:header="1134" w:footer="1021" w:gutter="0"/>
          <w:pgNumType w:fmt="decimal"/>
          <w:cols w:space="720" w:num="1"/>
          <w:docGrid w:linePitch="271" w:charSpace="0"/>
        </w:sectPr>
      </w:pPr>
      <w:r>
        <w:rPr>
          <w:rFonts w:hint="eastAsia" w:ascii="仿宋_GB2312" w:hAnsi="宋体" w:eastAsia="仿宋_GB2312"/>
          <w:b/>
          <w:sz w:val="28"/>
          <w:szCs w:val="28"/>
          <w:highlight w:val="none"/>
          <w:lang w:eastAsia="zh-CN"/>
        </w:rPr>
        <w:t>　　</w:t>
      </w:r>
    </w:p>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宋体" w:eastAsia="仿宋_GB2312"/>
          <w:b/>
          <w:sz w:val="24"/>
        </w:rPr>
      </w:pPr>
      <w:r>
        <w:rPr>
          <w:rFonts w:hint="eastAsia" w:ascii="仿宋_GB2312" w:hAnsi="宋体" w:eastAsia="仿宋_GB2312"/>
          <w:b/>
          <w:sz w:val="24"/>
        </w:rPr>
        <w:t>表</w:t>
      </w:r>
      <w:r>
        <w:rPr>
          <w:rFonts w:hint="eastAsia" w:ascii="仿宋_GB2312" w:hAnsi="宋体" w:eastAsia="仿宋_GB2312"/>
          <w:b/>
          <w:sz w:val="24"/>
          <w:lang w:val="en-US" w:eastAsia="zh-CN"/>
        </w:rPr>
        <w:t>3-7</w:t>
      </w:r>
      <w:r>
        <w:rPr>
          <w:rFonts w:hint="eastAsia" w:ascii="仿宋_GB2312" w:hAnsi="宋体" w:eastAsia="仿宋_GB2312"/>
          <w:b/>
          <w:sz w:val="24"/>
        </w:rPr>
        <w:t xml:space="preserve"> </w:t>
      </w:r>
      <w:r>
        <w:rPr>
          <w:rFonts w:hint="eastAsia" w:ascii="仿宋_GB2312" w:hAnsi="宋体" w:eastAsia="仿宋_GB2312"/>
          <w:b/>
          <w:sz w:val="24"/>
          <w:lang w:val="en-US" w:eastAsia="zh-CN"/>
        </w:rPr>
        <w:t>IV</w:t>
      </w:r>
      <w:r>
        <w:rPr>
          <w:rFonts w:hint="eastAsia" w:ascii="仿宋_GB2312" w:hAnsi="宋体" w:eastAsia="仿宋_GB2312"/>
          <w:b/>
          <w:sz w:val="24"/>
        </w:rPr>
        <w:t>级</w:t>
      </w:r>
      <w:r>
        <w:rPr>
          <w:rFonts w:hint="eastAsia" w:ascii="仿宋_GB2312" w:hAnsi="宋体" w:eastAsia="仿宋_GB2312"/>
          <w:b/>
          <w:sz w:val="24"/>
          <w:lang w:eastAsia="zh-CN"/>
        </w:rPr>
        <w:t>商业服务业用地</w:t>
      </w:r>
      <w:r>
        <w:rPr>
          <w:rFonts w:hint="eastAsia" w:ascii="仿宋_GB2312" w:hAnsi="宋体" w:eastAsia="仿宋_GB2312"/>
          <w:b/>
          <w:sz w:val="24"/>
        </w:rPr>
        <w:t>地价区位因素及个别因素修正系数指标说明表</w:t>
      </w:r>
    </w:p>
    <w:tbl>
      <w:tblPr>
        <w:tblStyle w:val="8"/>
        <w:tblW w:w="0" w:type="auto"/>
        <w:jc w:val="center"/>
        <w:tblLayout w:type="fixed"/>
        <w:tblCellMar>
          <w:top w:w="0" w:type="dxa"/>
          <w:left w:w="108" w:type="dxa"/>
          <w:bottom w:w="0" w:type="dxa"/>
          <w:right w:w="108" w:type="dxa"/>
        </w:tblCellMar>
      </w:tblPr>
      <w:tblGrid>
        <w:gridCol w:w="546"/>
        <w:gridCol w:w="1488"/>
        <w:gridCol w:w="1348"/>
        <w:gridCol w:w="1402"/>
        <w:gridCol w:w="1345"/>
        <w:gridCol w:w="1397"/>
        <w:gridCol w:w="1195"/>
      </w:tblGrid>
      <w:tr>
        <w:tblPrEx>
          <w:tblCellMar>
            <w:top w:w="0" w:type="dxa"/>
            <w:left w:w="108" w:type="dxa"/>
            <w:bottom w:w="0" w:type="dxa"/>
            <w:right w:w="108" w:type="dxa"/>
          </w:tblCellMar>
        </w:tblPrEx>
        <w:trPr>
          <w:trHeight w:val="283" w:hRule="atLeast"/>
          <w:jc w:val="center"/>
        </w:trPr>
        <w:tc>
          <w:tcPr>
            <w:tcW w:w="203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影响因素</w:t>
            </w:r>
          </w:p>
        </w:tc>
        <w:tc>
          <w:tcPr>
            <w:tcW w:w="1348"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优</w:t>
            </w:r>
          </w:p>
        </w:tc>
        <w:tc>
          <w:tcPr>
            <w:tcW w:w="1402"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较优</w:t>
            </w:r>
          </w:p>
        </w:tc>
        <w:tc>
          <w:tcPr>
            <w:tcW w:w="1345"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一般</w:t>
            </w:r>
          </w:p>
        </w:tc>
        <w:tc>
          <w:tcPr>
            <w:tcW w:w="1397"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较劣</w:t>
            </w:r>
          </w:p>
        </w:tc>
        <w:tc>
          <w:tcPr>
            <w:tcW w:w="1195"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劣</w:t>
            </w:r>
          </w:p>
        </w:tc>
      </w:tr>
      <w:tr>
        <w:tblPrEx>
          <w:tblCellMar>
            <w:top w:w="0" w:type="dxa"/>
            <w:left w:w="108" w:type="dxa"/>
            <w:bottom w:w="0" w:type="dxa"/>
            <w:right w:w="108" w:type="dxa"/>
          </w:tblCellMar>
        </w:tblPrEx>
        <w:trPr>
          <w:trHeight w:val="283" w:hRule="atLeast"/>
          <w:jc w:val="center"/>
        </w:trPr>
        <w:tc>
          <w:tcPr>
            <w:tcW w:w="546" w:type="dxa"/>
            <w:vMerge w:val="restart"/>
            <w:tcBorders>
              <w:top w:val="nil"/>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仿宋_GB2312" w:hAnsi="宋体" w:eastAsia="仿宋_GB2312" w:cs="Times New Roman"/>
                <w:sz w:val="15"/>
                <w:szCs w:val="15"/>
                <w:lang w:val="en-US" w:eastAsia="zh-CN"/>
              </w:rPr>
            </w:pPr>
            <w:r>
              <w:rPr>
                <w:rFonts w:hint="eastAsia" w:ascii="仿宋_GB2312" w:hAnsi="宋体" w:eastAsia="仿宋_GB2312" w:cs="Times New Roman"/>
                <w:sz w:val="15"/>
                <w:szCs w:val="15"/>
                <w:lang w:val="en-US" w:eastAsia="zh-CN"/>
              </w:rPr>
              <w:t>区域因素</w:t>
            </w:r>
          </w:p>
        </w:tc>
        <w:tc>
          <w:tcPr>
            <w:tcW w:w="1488"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道路类型</w:t>
            </w:r>
          </w:p>
        </w:tc>
        <w:tc>
          <w:tcPr>
            <w:tcW w:w="1348"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混合型主干道</w:t>
            </w:r>
          </w:p>
        </w:tc>
        <w:tc>
          <w:tcPr>
            <w:tcW w:w="1402"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生活型主干道</w:t>
            </w:r>
          </w:p>
        </w:tc>
        <w:tc>
          <w:tcPr>
            <w:tcW w:w="134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交通型主干道</w:t>
            </w:r>
          </w:p>
        </w:tc>
        <w:tc>
          <w:tcPr>
            <w:tcW w:w="1397"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次干道</w:t>
            </w:r>
          </w:p>
        </w:tc>
        <w:tc>
          <w:tcPr>
            <w:tcW w:w="119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支路</w:t>
            </w:r>
          </w:p>
        </w:tc>
      </w:tr>
      <w:tr>
        <w:tblPrEx>
          <w:tblCellMar>
            <w:top w:w="0" w:type="dxa"/>
            <w:left w:w="108" w:type="dxa"/>
            <w:bottom w:w="0" w:type="dxa"/>
            <w:right w:w="108" w:type="dxa"/>
          </w:tblCellMar>
        </w:tblPrEx>
        <w:trPr>
          <w:trHeight w:val="283" w:hRule="atLeast"/>
          <w:jc w:val="center"/>
        </w:trPr>
        <w:tc>
          <w:tcPr>
            <w:tcW w:w="546" w:type="dxa"/>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p>
        </w:tc>
        <w:tc>
          <w:tcPr>
            <w:tcW w:w="1488"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交通便捷度</w:t>
            </w:r>
          </w:p>
        </w:tc>
        <w:tc>
          <w:tcPr>
            <w:tcW w:w="1348"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val="en-US" w:eastAsia="zh-CN"/>
              </w:rPr>
              <w:t>道路交通运行顺畅、车辆可以自由行驶、乘客舒适程度较高</w:t>
            </w:r>
          </w:p>
        </w:tc>
        <w:tc>
          <w:tcPr>
            <w:tcW w:w="1402"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val="en-US" w:eastAsia="zh-CN"/>
              </w:rPr>
              <w:t>车辆可以较高速行驶、乘客舒适程度较高</w:t>
            </w:r>
          </w:p>
        </w:tc>
        <w:tc>
          <w:tcPr>
            <w:tcW w:w="134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val="en-US" w:eastAsia="zh-CN"/>
              </w:rPr>
              <w:t>道路交通流量较大、车速较慢、且交通处于不稳定流状态</w:t>
            </w:r>
          </w:p>
        </w:tc>
        <w:tc>
          <w:tcPr>
            <w:tcW w:w="1397"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val="en-US" w:eastAsia="zh-CN"/>
              </w:rPr>
              <w:t>道路交通流量较大、车速慢、且交通处于停滞流状态</w:t>
            </w:r>
          </w:p>
        </w:tc>
        <w:tc>
          <w:tcPr>
            <w:tcW w:w="119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val="en-US" w:eastAsia="zh-CN"/>
              </w:rPr>
              <w:t>道路交通流量较大、车速慢、且交通处于严重停滞流状态</w:t>
            </w:r>
          </w:p>
        </w:tc>
      </w:tr>
      <w:tr>
        <w:tblPrEx>
          <w:tblCellMar>
            <w:top w:w="0" w:type="dxa"/>
            <w:left w:w="108" w:type="dxa"/>
            <w:bottom w:w="0" w:type="dxa"/>
            <w:right w:w="108" w:type="dxa"/>
          </w:tblCellMar>
        </w:tblPrEx>
        <w:trPr>
          <w:trHeight w:val="283" w:hRule="atLeast"/>
          <w:jc w:val="center"/>
        </w:trPr>
        <w:tc>
          <w:tcPr>
            <w:tcW w:w="546" w:type="dxa"/>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p>
        </w:tc>
        <w:tc>
          <w:tcPr>
            <w:tcW w:w="1488"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供水</w:t>
            </w:r>
          </w:p>
        </w:tc>
        <w:tc>
          <w:tcPr>
            <w:tcW w:w="1348"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集中供水充足、保证率98%以上</w:t>
            </w:r>
          </w:p>
        </w:tc>
        <w:tc>
          <w:tcPr>
            <w:tcW w:w="1402"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集中供水较充足、保证率98%-95%</w:t>
            </w:r>
          </w:p>
        </w:tc>
        <w:tc>
          <w:tcPr>
            <w:tcW w:w="134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集中供水基本充足、保证率90%-95%</w:t>
            </w:r>
          </w:p>
        </w:tc>
        <w:tc>
          <w:tcPr>
            <w:tcW w:w="1397"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集中供水保证率低、保证率90%以下</w:t>
            </w:r>
          </w:p>
        </w:tc>
        <w:tc>
          <w:tcPr>
            <w:tcW w:w="119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无集中供水</w:t>
            </w:r>
          </w:p>
        </w:tc>
      </w:tr>
      <w:tr>
        <w:tblPrEx>
          <w:tblCellMar>
            <w:top w:w="0" w:type="dxa"/>
            <w:left w:w="108" w:type="dxa"/>
            <w:bottom w:w="0" w:type="dxa"/>
            <w:right w:w="108" w:type="dxa"/>
          </w:tblCellMar>
        </w:tblPrEx>
        <w:trPr>
          <w:trHeight w:val="90" w:hRule="atLeast"/>
          <w:jc w:val="center"/>
        </w:trPr>
        <w:tc>
          <w:tcPr>
            <w:tcW w:w="546" w:type="dxa"/>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p>
        </w:tc>
        <w:tc>
          <w:tcPr>
            <w:tcW w:w="1488"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排水</w:t>
            </w:r>
          </w:p>
        </w:tc>
        <w:tc>
          <w:tcPr>
            <w:tcW w:w="1348"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有雨排和污排且通畅</w:t>
            </w:r>
          </w:p>
        </w:tc>
        <w:tc>
          <w:tcPr>
            <w:tcW w:w="1402"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有雨排和污排基本通畅</w:t>
            </w:r>
          </w:p>
        </w:tc>
        <w:tc>
          <w:tcPr>
            <w:tcW w:w="134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只有污排</w:t>
            </w:r>
          </w:p>
        </w:tc>
        <w:tc>
          <w:tcPr>
            <w:tcW w:w="1397"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只有雨排</w:t>
            </w:r>
          </w:p>
        </w:tc>
        <w:tc>
          <w:tcPr>
            <w:tcW w:w="119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无排水系统</w:t>
            </w:r>
          </w:p>
        </w:tc>
      </w:tr>
      <w:tr>
        <w:tblPrEx>
          <w:tblCellMar>
            <w:top w:w="0" w:type="dxa"/>
            <w:left w:w="108" w:type="dxa"/>
            <w:bottom w:w="0" w:type="dxa"/>
            <w:right w:w="108" w:type="dxa"/>
          </w:tblCellMar>
        </w:tblPrEx>
        <w:trPr>
          <w:trHeight w:val="283" w:hRule="atLeast"/>
          <w:jc w:val="center"/>
        </w:trPr>
        <w:tc>
          <w:tcPr>
            <w:tcW w:w="546" w:type="dxa"/>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p>
        </w:tc>
        <w:tc>
          <w:tcPr>
            <w:tcW w:w="1488"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供暖</w:t>
            </w:r>
          </w:p>
        </w:tc>
        <w:tc>
          <w:tcPr>
            <w:tcW w:w="1348"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位于主管道两侧</w:t>
            </w:r>
          </w:p>
        </w:tc>
        <w:tc>
          <w:tcPr>
            <w:tcW w:w="1402"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距主管道100米以内</w:t>
            </w:r>
          </w:p>
        </w:tc>
        <w:tc>
          <w:tcPr>
            <w:tcW w:w="134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距主管道200米以内</w:t>
            </w:r>
          </w:p>
        </w:tc>
        <w:tc>
          <w:tcPr>
            <w:tcW w:w="1397"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位于支线管道两侧</w:t>
            </w:r>
          </w:p>
        </w:tc>
        <w:tc>
          <w:tcPr>
            <w:tcW w:w="119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无集中供热</w:t>
            </w:r>
          </w:p>
        </w:tc>
      </w:tr>
      <w:tr>
        <w:tblPrEx>
          <w:tblCellMar>
            <w:top w:w="0" w:type="dxa"/>
            <w:left w:w="108" w:type="dxa"/>
            <w:bottom w:w="0" w:type="dxa"/>
            <w:right w:w="108" w:type="dxa"/>
          </w:tblCellMar>
        </w:tblPrEx>
        <w:trPr>
          <w:trHeight w:val="283" w:hRule="atLeast"/>
          <w:jc w:val="center"/>
        </w:trPr>
        <w:tc>
          <w:tcPr>
            <w:tcW w:w="546" w:type="dxa"/>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p>
        </w:tc>
        <w:tc>
          <w:tcPr>
            <w:tcW w:w="1488"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人口密度（人/平方千米）</w:t>
            </w:r>
          </w:p>
        </w:tc>
        <w:tc>
          <w:tcPr>
            <w:tcW w:w="1348"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≥500</w:t>
            </w:r>
          </w:p>
        </w:tc>
        <w:tc>
          <w:tcPr>
            <w:tcW w:w="1402"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[400-500)</w:t>
            </w:r>
          </w:p>
        </w:tc>
        <w:tc>
          <w:tcPr>
            <w:tcW w:w="134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[300-400)</w:t>
            </w:r>
          </w:p>
        </w:tc>
        <w:tc>
          <w:tcPr>
            <w:tcW w:w="1397"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[200-300)</w:t>
            </w:r>
          </w:p>
        </w:tc>
        <w:tc>
          <w:tcPr>
            <w:tcW w:w="119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＜200</w:t>
            </w:r>
          </w:p>
        </w:tc>
      </w:tr>
      <w:tr>
        <w:tblPrEx>
          <w:tblCellMar>
            <w:top w:w="0" w:type="dxa"/>
            <w:left w:w="108" w:type="dxa"/>
            <w:bottom w:w="0" w:type="dxa"/>
            <w:right w:w="108" w:type="dxa"/>
          </w:tblCellMar>
        </w:tblPrEx>
        <w:trPr>
          <w:trHeight w:val="283" w:hRule="atLeast"/>
          <w:jc w:val="center"/>
        </w:trPr>
        <w:tc>
          <w:tcPr>
            <w:tcW w:w="546" w:type="dxa"/>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p>
        </w:tc>
        <w:tc>
          <w:tcPr>
            <w:tcW w:w="1488"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val="en-US" w:eastAsia="zh-CN" w:bidi="ar-SA"/>
              </w:rPr>
            </w:pPr>
            <w:r>
              <w:rPr>
                <w:rFonts w:hint="eastAsia" w:ascii="仿宋_GB2312" w:hAnsi="宋体" w:eastAsia="仿宋_GB2312" w:cs="Times New Roman"/>
                <w:sz w:val="15"/>
                <w:szCs w:val="15"/>
                <w:lang w:eastAsia="zh-CN"/>
              </w:rPr>
              <w:t>距商服中心距离（米）</w:t>
            </w:r>
          </w:p>
        </w:tc>
        <w:tc>
          <w:tcPr>
            <w:tcW w:w="1348"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val="en-US" w:eastAsia="zh-CN" w:bidi="ar-SA"/>
              </w:rPr>
            </w:pPr>
            <w:r>
              <w:rPr>
                <w:rFonts w:hint="eastAsia" w:ascii="仿宋_GB2312" w:hAnsi="宋体" w:eastAsia="仿宋_GB2312" w:cs="Times New Roman"/>
                <w:sz w:val="15"/>
                <w:szCs w:val="15"/>
                <w:lang w:eastAsia="zh-CN"/>
              </w:rPr>
              <w:t>＜</w:t>
            </w:r>
            <w:r>
              <w:rPr>
                <w:rFonts w:hint="eastAsia" w:ascii="仿宋_GB2312" w:hAnsi="宋体" w:eastAsia="仿宋_GB2312" w:cs="Times New Roman"/>
                <w:sz w:val="15"/>
                <w:szCs w:val="15"/>
                <w:lang w:val="en-US" w:eastAsia="zh-CN"/>
              </w:rPr>
              <w:t>9</w:t>
            </w:r>
            <w:r>
              <w:rPr>
                <w:rFonts w:hint="eastAsia" w:ascii="仿宋_GB2312" w:hAnsi="宋体" w:eastAsia="仿宋_GB2312" w:cs="Times New Roman"/>
                <w:sz w:val="15"/>
                <w:szCs w:val="15"/>
                <w:lang w:eastAsia="zh-CN"/>
              </w:rPr>
              <w:t>00</w:t>
            </w:r>
          </w:p>
        </w:tc>
        <w:tc>
          <w:tcPr>
            <w:tcW w:w="1402"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val="en-US" w:eastAsia="zh-CN" w:bidi="ar-SA"/>
              </w:rPr>
            </w:pPr>
            <w:r>
              <w:rPr>
                <w:rFonts w:hint="eastAsia" w:ascii="仿宋_GB2312" w:hAnsi="宋体" w:eastAsia="仿宋_GB2312" w:cs="Times New Roman"/>
                <w:sz w:val="15"/>
                <w:szCs w:val="15"/>
                <w:lang w:eastAsia="zh-CN"/>
              </w:rPr>
              <w:t>[</w:t>
            </w:r>
            <w:r>
              <w:rPr>
                <w:rFonts w:hint="eastAsia" w:ascii="仿宋_GB2312" w:hAnsi="宋体" w:eastAsia="仿宋_GB2312" w:cs="Times New Roman"/>
                <w:sz w:val="15"/>
                <w:szCs w:val="15"/>
                <w:lang w:val="en-US" w:eastAsia="zh-CN"/>
              </w:rPr>
              <w:t>9</w:t>
            </w:r>
            <w:r>
              <w:rPr>
                <w:rFonts w:hint="eastAsia" w:ascii="仿宋_GB2312" w:hAnsi="宋体" w:eastAsia="仿宋_GB2312" w:cs="Times New Roman"/>
                <w:sz w:val="15"/>
                <w:szCs w:val="15"/>
                <w:lang w:eastAsia="zh-CN"/>
              </w:rPr>
              <w:t>00-</w:t>
            </w:r>
            <w:r>
              <w:rPr>
                <w:rFonts w:hint="eastAsia" w:ascii="仿宋_GB2312" w:hAnsi="宋体" w:eastAsia="仿宋_GB2312" w:cs="Times New Roman"/>
                <w:sz w:val="15"/>
                <w:szCs w:val="15"/>
                <w:lang w:val="en-US" w:eastAsia="zh-CN"/>
              </w:rPr>
              <w:t>12</w:t>
            </w:r>
            <w:r>
              <w:rPr>
                <w:rFonts w:hint="eastAsia" w:ascii="仿宋_GB2312" w:hAnsi="宋体" w:eastAsia="仿宋_GB2312" w:cs="Times New Roman"/>
                <w:sz w:val="15"/>
                <w:szCs w:val="15"/>
                <w:lang w:eastAsia="zh-CN"/>
              </w:rPr>
              <w:t>00)</w:t>
            </w:r>
          </w:p>
        </w:tc>
        <w:tc>
          <w:tcPr>
            <w:tcW w:w="134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val="en-US" w:eastAsia="zh-CN" w:bidi="ar-SA"/>
              </w:rPr>
            </w:pPr>
            <w:r>
              <w:rPr>
                <w:rFonts w:hint="eastAsia" w:ascii="仿宋_GB2312" w:hAnsi="宋体" w:eastAsia="仿宋_GB2312" w:cs="Times New Roman"/>
                <w:sz w:val="15"/>
                <w:szCs w:val="15"/>
                <w:lang w:eastAsia="zh-CN"/>
              </w:rPr>
              <w:t>[</w:t>
            </w:r>
            <w:r>
              <w:rPr>
                <w:rFonts w:hint="eastAsia" w:ascii="仿宋_GB2312" w:hAnsi="宋体" w:eastAsia="仿宋_GB2312" w:cs="Times New Roman"/>
                <w:sz w:val="15"/>
                <w:szCs w:val="15"/>
                <w:lang w:val="en-US" w:eastAsia="zh-CN"/>
              </w:rPr>
              <w:t>12</w:t>
            </w:r>
            <w:r>
              <w:rPr>
                <w:rFonts w:hint="eastAsia" w:ascii="仿宋_GB2312" w:hAnsi="宋体" w:eastAsia="仿宋_GB2312" w:cs="Times New Roman"/>
                <w:sz w:val="15"/>
                <w:szCs w:val="15"/>
                <w:lang w:eastAsia="zh-CN"/>
              </w:rPr>
              <w:t>00-1</w:t>
            </w:r>
            <w:r>
              <w:rPr>
                <w:rFonts w:hint="eastAsia" w:ascii="仿宋_GB2312" w:hAnsi="宋体" w:eastAsia="仿宋_GB2312" w:cs="Times New Roman"/>
                <w:sz w:val="15"/>
                <w:szCs w:val="15"/>
                <w:lang w:val="en-US" w:eastAsia="zh-CN"/>
              </w:rPr>
              <w:t>5</w:t>
            </w:r>
            <w:r>
              <w:rPr>
                <w:rFonts w:hint="eastAsia" w:ascii="仿宋_GB2312" w:hAnsi="宋体" w:eastAsia="仿宋_GB2312" w:cs="Times New Roman"/>
                <w:sz w:val="15"/>
                <w:szCs w:val="15"/>
                <w:lang w:eastAsia="zh-CN"/>
              </w:rPr>
              <w:t>00)</w:t>
            </w:r>
          </w:p>
        </w:tc>
        <w:tc>
          <w:tcPr>
            <w:tcW w:w="1397"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val="en-US" w:eastAsia="zh-CN" w:bidi="ar-SA"/>
              </w:rPr>
            </w:pPr>
            <w:r>
              <w:rPr>
                <w:rFonts w:hint="eastAsia" w:ascii="仿宋_GB2312" w:hAnsi="宋体" w:eastAsia="仿宋_GB2312" w:cs="Times New Roman"/>
                <w:sz w:val="15"/>
                <w:szCs w:val="15"/>
                <w:lang w:eastAsia="zh-CN"/>
              </w:rPr>
              <w:t>[1</w:t>
            </w:r>
            <w:r>
              <w:rPr>
                <w:rFonts w:hint="eastAsia" w:ascii="仿宋_GB2312" w:hAnsi="宋体" w:eastAsia="仿宋_GB2312" w:cs="Times New Roman"/>
                <w:sz w:val="15"/>
                <w:szCs w:val="15"/>
                <w:lang w:val="en-US" w:eastAsia="zh-CN"/>
              </w:rPr>
              <w:t>5</w:t>
            </w:r>
            <w:r>
              <w:rPr>
                <w:rFonts w:hint="eastAsia" w:ascii="仿宋_GB2312" w:hAnsi="宋体" w:eastAsia="仿宋_GB2312" w:cs="Times New Roman"/>
                <w:sz w:val="15"/>
                <w:szCs w:val="15"/>
                <w:lang w:eastAsia="zh-CN"/>
              </w:rPr>
              <w:t>00-</w:t>
            </w:r>
            <w:r>
              <w:rPr>
                <w:rFonts w:hint="eastAsia" w:ascii="仿宋_GB2312" w:hAnsi="宋体" w:eastAsia="仿宋_GB2312" w:cs="Times New Roman"/>
                <w:sz w:val="15"/>
                <w:szCs w:val="15"/>
                <w:lang w:val="en-US" w:eastAsia="zh-CN"/>
              </w:rPr>
              <w:t>20</w:t>
            </w:r>
            <w:r>
              <w:rPr>
                <w:rFonts w:hint="eastAsia" w:ascii="仿宋_GB2312" w:hAnsi="宋体" w:eastAsia="仿宋_GB2312" w:cs="Times New Roman"/>
                <w:sz w:val="15"/>
                <w:szCs w:val="15"/>
                <w:lang w:eastAsia="zh-CN"/>
              </w:rPr>
              <w:t>00)</w:t>
            </w:r>
          </w:p>
        </w:tc>
        <w:tc>
          <w:tcPr>
            <w:tcW w:w="119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val="en-US" w:eastAsia="zh-CN" w:bidi="ar-SA"/>
              </w:rPr>
            </w:pPr>
            <w:r>
              <w:rPr>
                <w:rFonts w:hint="eastAsia" w:ascii="仿宋_GB2312" w:hAnsi="宋体" w:eastAsia="仿宋_GB2312" w:cs="Times New Roman"/>
                <w:sz w:val="15"/>
                <w:szCs w:val="15"/>
                <w:lang w:eastAsia="zh-CN"/>
              </w:rPr>
              <w:t>≥</w:t>
            </w:r>
            <w:r>
              <w:rPr>
                <w:rFonts w:hint="eastAsia" w:ascii="仿宋_GB2312" w:hAnsi="宋体" w:eastAsia="仿宋_GB2312" w:cs="Times New Roman"/>
                <w:sz w:val="15"/>
                <w:szCs w:val="15"/>
                <w:lang w:val="en-US" w:eastAsia="zh-CN"/>
              </w:rPr>
              <w:t>20</w:t>
            </w:r>
            <w:r>
              <w:rPr>
                <w:rFonts w:hint="eastAsia" w:ascii="仿宋_GB2312" w:hAnsi="宋体" w:eastAsia="仿宋_GB2312" w:cs="Times New Roman"/>
                <w:sz w:val="15"/>
                <w:szCs w:val="15"/>
                <w:lang w:eastAsia="zh-CN"/>
              </w:rPr>
              <w:t>00</w:t>
            </w:r>
          </w:p>
        </w:tc>
      </w:tr>
      <w:tr>
        <w:tblPrEx>
          <w:tblCellMar>
            <w:top w:w="0" w:type="dxa"/>
            <w:left w:w="108" w:type="dxa"/>
            <w:bottom w:w="0" w:type="dxa"/>
            <w:right w:w="108" w:type="dxa"/>
          </w:tblCellMar>
        </w:tblPrEx>
        <w:trPr>
          <w:trHeight w:val="283" w:hRule="atLeast"/>
          <w:jc w:val="center"/>
        </w:trPr>
        <w:tc>
          <w:tcPr>
            <w:tcW w:w="546" w:type="dxa"/>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p>
        </w:tc>
        <w:tc>
          <w:tcPr>
            <w:tcW w:w="1488"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val="en-US" w:eastAsia="zh-CN" w:bidi="ar-SA"/>
              </w:rPr>
            </w:pPr>
            <w:r>
              <w:rPr>
                <w:rFonts w:hint="eastAsia" w:ascii="仿宋_GB2312" w:hAnsi="宋体" w:eastAsia="仿宋_GB2312" w:cs="Times New Roman"/>
                <w:sz w:val="15"/>
                <w:szCs w:val="15"/>
                <w:lang w:eastAsia="zh-CN"/>
              </w:rPr>
              <w:t>距车站距离（米）</w:t>
            </w:r>
          </w:p>
        </w:tc>
        <w:tc>
          <w:tcPr>
            <w:tcW w:w="1348"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val="en-US" w:eastAsia="zh-CN" w:bidi="ar-SA"/>
              </w:rPr>
            </w:pPr>
            <w:r>
              <w:rPr>
                <w:rFonts w:hint="eastAsia" w:ascii="仿宋_GB2312" w:hAnsi="宋体" w:eastAsia="仿宋_GB2312" w:cs="Times New Roman"/>
                <w:sz w:val="15"/>
                <w:szCs w:val="15"/>
                <w:lang w:eastAsia="zh-CN"/>
              </w:rPr>
              <w:t>＜</w:t>
            </w:r>
            <w:r>
              <w:rPr>
                <w:rFonts w:hint="eastAsia" w:ascii="仿宋_GB2312" w:hAnsi="宋体" w:eastAsia="仿宋_GB2312" w:cs="Times New Roman"/>
                <w:sz w:val="15"/>
                <w:szCs w:val="15"/>
                <w:lang w:val="en-US" w:eastAsia="zh-CN"/>
              </w:rPr>
              <w:t>1000</w:t>
            </w:r>
          </w:p>
        </w:tc>
        <w:tc>
          <w:tcPr>
            <w:tcW w:w="1402"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val="en-US" w:eastAsia="zh-CN" w:bidi="ar-SA"/>
              </w:rPr>
            </w:pPr>
            <w:r>
              <w:rPr>
                <w:rFonts w:hint="eastAsia" w:ascii="仿宋_GB2312" w:hAnsi="宋体" w:eastAsia="仿宋_GB2312" w:cs="Times New Roman"/>
                <w:sz w:val="15"/>
                <w:szCs w:val="15"/>
                <w:lang w:eastAsia="zh-CN"/>
              </w:rPr>
              <w:t>[</w:t>
            </w:r>
            <w:r>
              <w:rPr>
                <w:rFonts w:hint="eastAsia" w:ascii="仿宋_GB2312" w:hAnsi="宋体" w:eastAsia="仿宋_GB2312" w:cs="Times New Roman"/>
                <w:sz w:val="15"/>
                <w:szCs w:val="15"/>
                <w:lang w:val="en-US" w:eastAsia="zh-CN"/>
              </w:rPr>
              <w:t>10</w:t>
            </w:r>
            <w:r>
              <w:rPr>
                <w:rFonts w:hint="eastAsia" w:ascii="仿宋_GB2312" w:hAnsi="宋体" w:eastAsia="仿宋_GB2312" w:cs="Times New Roman"/>
                <w:sz w:val="15"/>
                <w:szCs w:val="15"/>
                <w:lang w:eastAsia="zh-CN"/>
              </w:rPr>
              <w:t>00-1</w:t>
            </w:r>
            <w:r>
              <w:rPr>
                <w:rFonts w:hint="eastAsia" w:ascii="仿宋_GB2312" w:hAnsi="宋体" w:eastAsia="仿宋_GB2312" w:cs="Times New Roman"/>
                <w:sz w:val="15"/>
                <w:szCs w:val="15"/>
                <w:lang w:val="en-US" w:eastAsia="zh-CN"/>
              </w:rPr>
              <w:t>2</w:t>
            </w:r>
            <w:r>
              <w:rPr>
                <w:rFonts w:hint="eastAsia" w:ascii="仿宋_GB2312" w:hAnsi="宋体" w:eastAsia="仿宋_GB2312" w:cs="Times New Roman"/>
                <w:sz w:val="15"/>
                <w:szCs w:val="15"/>
                <w:lang w:eastAsia="zh-CN"/>
              </w:rPr>
              <w:t>00)</w:t>
            </w:r>
          </w:p>
        </w:tc>
        <w:tc>
          <w:tcPr>
            <w:tcW w:w="134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val="en-US" w:eastAsia="zh-CN" w:bidi="ar-SA"/>
              </w:rPr>
            </w:pPr>
            <w:r>
              <w:rPr>
                <w:rFonts w:hint="eastAsia" w:ascii="仿宋_GB2312" w:hAnsi="宋体" w:eastAsia="仿宋_GB2312" w:cs="Times New Roman"/>
                <w:sz w:val="15"/>
                <w:szCs w:val="15"/>
                <w:lang w:eastAsia="zh-CN"/>
              </w:rPr>
              <w:t>[1</w:t>
            </w:r>
            <w:r>
              <w:rPr>
                <w:rFonts w:hint="eastAsia" w:ascii="仿宋_GB2312" w:hAnsi="宋体" w:eastAsia="仿宋_GB2312" w:cs="Times New Roman"/>
                <w:sz w:val="15"/>
                <w:szCs w:val="15"/>
                <w:lang w:val="en-US" w:eastAsia="zh-CN"/>
              </w:rPr>
              <w:t>2</w:t>
            </w:r>
            <w:r>
              <w:rPr>
                <w:rFonts w:hint="eastAsia" w:ascii="仿宋_GB2312" w:hAnsi="宋体" w:eastAsia="仿宋_GB2312" w:cs="Times New Roman"/>
                <w:sz w:val="15"/>
                <w:szCs w:val="15"/>
                <w:lang w:eastAsia="zh-CN"/>
              </w:rPr>
              <w:t>00-1500)</w:t>
            </w:r>
          </w:p>
        </w:tc>
        <w:tc>
          <w:tcPr>
            <w:tcW w:w="1397"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val="en-US" w:eastAsia="zh-CN" w:bidi="ar-SA"/>
              </w:rPr>
            </w:pPr>
            <w:r>
              <w:rPr>
                <w:rFonts w:hint="eastAsia" w:ascii="仿宋_GB2312" w:hAnsi="宋体" w:eastAsia="仿宋_GB2312" w:cs="Times New Roman"/>
                <w:sz w:val="15"/>
                <w:szCs w:val="15"/>
                <w:lang w:eastAsia="zh-CN"/>
              </w:rPr>
              <w:t>[1500-2000)</w:t>
            </w:r>
          </w:p>
        </w:tc>
        <w:tc>
          <w:tcPr>
            <w:tcW w:w="119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val="en-US" w:eastAsia="zh-CN" w:bidi="ar-SA"/>
              </w:rPr>
            </w:pPr>
            <w:r>
              <w:rPr>
                <w:rFonts w:hint="eastAsia" w:ascii="仿宋_GB2312" w:hAnsi="宋体" w:eastAsia="仿宋_GB2312" w:cs="Times New Roman"/>
                <w:sz w:val="15"/>
                <w:szCs w:val="15"/>
                <w:lang w:eastAsia="zh-CN"/>
              </w:rPr>
              <w:t>＞2000</w:t>
            </w:r>
          </w:p>
        </w:tc>
      </w:tr>
      <w:tr>
        <w:tblPrEx>
          <w:tblCellMar>
            <w:top w:w="0" w:type="dxa"/>
            <w:left w:w="108" w:type="dxa"/>
            <w:bottom w:w="0" w:type="dxa"/>
            <w:right w:w="108" w:type="dxa"/>
          </w:tblCellMar>
        </w:tblPrEx>
        <w:trPr>
          <w:trHeight w:val="283" w:hRule="atLeast"/>
          <w:jc w:val="center"/>
        </w:trPr>
        <w:tc>
          <w:tcPr>
            <w:tcW w:w="546" w:type="dxa"/>
            <w:vMerge w:val="continue"/>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p>
        </w:tc>
        <w:tc>
          <w:tcPr>
            <w:tcW w:w="1488"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val="en-US" w:eastAsia="zh-CN" w:bidi="ar-SA"/>
              </w:rPr>
            </w:pPr>
            <w:r>
              <w:rPr>
                <w:rFonts w:hint="eastAsia" w:ascii="仿宋_GB2312" w:hAnsi="宋体" w:eastAsia="仿宋_GB2312" w:cs="Times New Roman"/>
                <w:sz w:val="15"/>
                <w:szCs w:val="15"/>
                <w:lang w:eastAsia="zh-CN"/>
              </w:rPr>
              <w:t>距</w:t>
            </w:r>
            <w:r>
              <w:rPr>
                <w:rFonts w:hint="eastAsia" w:ascii="仿宋_GB2312" w:hAnsi="宋体" w:eastAsia="仿宋_GB2312" w:cs="Times New Roman"/>
                <w:sz w:val="15"/>
                <w:szCs w:val="15"/>
                <w:lang w:val="en-US" w:eastAsia="zh-CN"/>
              </w:rPr>
              <w:t>火</w:t>
            </w:r>
            <w:r>
              <w:rPr>
                <w:rFonts w:hint="eastAsia" w:ascii="仿宋_GB2312" w:hAnsi="宋体" w:eastAsia="仿宋_GB2312" w:cs="Times New Roman"/>
                <w:sz w:val="15"/>
                <w:szCs w:val="15"/>
                <w:lang w:eastAsia="zh-CN"/>
              </w:rPr>
              <w:t>车站距离（米）</w:t>
            </w:r>
          </w:p>
        </w:tc>
        <w:tc>
          <w:tcPr>
            <w:tcW w:w="1348"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val="en-US" w:eastAsia="zh-CN" w:bidi="ar-SA"/>
              </w:rPr>
            </w:pPr>
            <w:r>
              <w:rPr>
                <w:rFonts w:hint="eastAsia" w:ascii="仿宋_GB2312" w:hAnsi="宋体" w:eastAsia="仿宋_GB2312" w:cs="Times New Roman"/>
                <w:sz w:val="15"/>
                <w:szCs w:val="15"/>
                <w:lang w:eastAsia="zh-CN"/>
              </w:rPr>
              <w:t>＜</w:t>
            </w:r>
            <w:r>
              <w:rPr>
                <w:rFonts w:hint="eastAsia" w:ascii="仿宋_GB2312" w:hAnsi="宋体" w:eastAsia="仿宋_GB2312" w:cs="Times New Roman"/>
                <w:sz w:val="15"/>
                <w:szCs w:val="15"/>
                <w:lang w:val="en-US" w:eastAsia="zh-CN"/>
              </w:rPr>
              <w:t>1000</w:t>
            </w:r>
          </w:p>
        </w:tc>
        <w:tc>
          <w:tcPr>
            <w:tcW w:w="1402"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val="en-US" w:eastAsia="zh-CN" w:bidi="ar-SA"/>
              </w:rPr>
            </w:pPr>
            <w:r>
              <w:rPr>
                <w:rFonts w:hint="eastAsia" w:ascii="仿宋_GB2312" w:hAnsi="宋体" w:eastAsia="仿宋_GB2312" w:cs="Times New Roman"/>
                <w:sz w:val="15"/>
                <w:szCs w:val="15"/>
                <w:lang w:eastAsia="zh-CN"/>
              </w:rPr>
              <w:t>[</w:t>
            </w:r>
            <w:r>
              <w:rPr>
                <w:rFonts w:hint="eastAsia" w:ascii="仿宋_GB2312" w:hAnsi="宋体" w:eastAsia="仿宋_GB2312" w:cs="Times New Roman"/>
                <w:sz w:val="15"/>
                <w:szCs w:val="15"/>
                <w:lang w:val="en-US" w:eastAsia="zh-CN"/>
              </w:rPr>
              <w:t>10</w:t>
            </w:r>
            <w:r>
              <w:rPr>
                <w:rFonts w:hint="eastAsia" w:ascii="仿宋_GB2312" w:hAnsi="宋体" w:eastAsia="仿宋_GB2312" w:cs="Times New Roman"/>
                <w:sz w:val="15"/>
                <w:szCs w:val="15"/>
                <w:lang w:eastAsia="zh-CN"/>
              </w:rPr>
              <w:t>00-1</w:t>
            </w:r>
            <w:r>
              <w:rPr>
                <w:rFonts w:hint="eastAsia" w:ascii="仿宋_GB2312" w:hAnsi="宋体" w:eastAsia="仿宋_GB2312" w:cs="Times New Roman"/>
                <w:sz w:val="15"/>
                <w:szCs w:val="15"/>
                <w:lang w:val="en-US" w:eastAsia="zh-CN"/>
              </w:rPr>
              <w:t>2</w:t>
            </w:r>
            <w:r>
              <w:rPr>
                <w:rFonts w:hint="eastAsia" w:ascii="仿宋_GB2312" w:hAnsi="宋体" w:eastAsia="仿宋_GB2312" w:cs="Times New Roman"/>
                <w:sz w:val="15"/>
                <w:szCs w:val="15"/>
                <w:lang w:eastAsia="zh-CN"/>
              </w:rPr>
              <w:t>00)</w:t>
            </w:r>
          </w:p>
        </w:tc>
        <w:tc>
          <w:tcPr>
            <w:tcW w:w="134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val="en-US" w:eastAsia="zh-CN" w:bidi="ar-SA"/>
              </w:rPr>
            </w:pPr>
            <w:r>
              <w:rPr>
                <w:rFonts w:hint="eastAsia" w:ascii="仿宋_GB2312" w:hAnsi="宋体" w:eastAsia="仿宋_GB2312" w:cs="Times New Roman"/>
                <w:sz w:val="15"/>
                <w:szCs w:val="15"/>
                <w:lang w:eastAsia="zh-CN"/>
              </w:rPr>
              <w:t>[1</w:t>
            </w:r>
            <w:r>
              <w:rPr>
                <w:rFonts w:hint="eastAsia" w:ascii="仿宋_GB2312" w:hAnsi="宋体" w:eastAsia="仿宋_GB2312" w:cs="Times New Roman"/>
                <w:sz w:val="15"/>
                <w:szCs w:val="15"/>
                <w:lang w:val="en-US" w:eastAsia="zh-CN"/>
              </w:rPr>
              <w:t>2</w:t>
            </w:r>
            <w:r>
              <w:rPr>
                <w:rFonts w:hint="eastAsia" w:ascii="仿宋_GB2312" w:hAnsi="宋体" w:eastAsia="仿宋_GB2312" w:cs="Times New Roman"/>
                <w:sz w:val="15"/>
                <w:szCs w:val="15"/>
                <w:lang w:eastAsia="zh-CN"/>
              </w:rPr>
              <w:t>00-1500)</w:t>
            </w:r>
          </w:p>
        </w:tc>
        <w:tc>
          <w:tcPr>
            <w:tcW w:w="1397"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val="en-US" w:eastAsia="zh-CN" w:bidi="ar-SA"/>
              </w:rPr>
            </w:pPr>
            <w:r>
              <w:rPr>
                <w:rFonts w:hint="eastAsia" w:ascii="仿宋_GB2312" w:hAnsi="宋体" w:eastAsia="仿宋_GB2312" w:cs="Times New Roman"/>
                <w:sz w:val="15"/>
                <w:szCs w:val="15"/>
                <w:lang w:eastAsia="zh-CN"/>
              </w:rPr>
              <w:t>[1500-2000)</w:t>
            </w:r>
          </w:p>
        </w:tc>
        <w:tc>
          <w:tcPr>
            <w:tcW w:w="119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val="en-US" w:eastAsia="zh-CN" w:bidi="ar-SA"/>
              </w:rPr>
            </w:pPr>
            <w:r>
              <w:rPr>
                <w:rFonts w:hint="eastAsia" w:ascii="仿宋_GB2312" w:hAnsi="宋体" w:eastAsia="仿宋_GB2312" w:cs="Times New Roman"/>
                <w:sz w:val="15"/>
                <w:szCs w:val="15"/>
                <w:lang w:eastAsia="zh-CN"/>
              </w:rPr>
              <w:t>＞2000</w:t>
            </w:r>
          </w:p>
        </w:tc>
      </w:tr>
      <w:tr>
        <w:tblPrEx>
          <w:tblCellMar>
            <w:top w:w="0" w:type="dxa"/>
            <w:left w:w="108" w:type="dxa"/>
            <w:bottom w:w="0" w:type="dxa"/>
            <w:right w:w="108" w:type="dxa"/>
          </w:tblCellMar>
        </w:tblPrEx>
        <w:trPr>
          <w:trHeight w:val="283" w:hRule="atLeast"/>
          <w:jc w:val="center"/>
        </w:trPr>
        <w:tc>
          <w:tcPr>
            <w:tcW w:w="546" w:type="dxa"/>
            <w:vMerge w:val="restart"/>
            <w:tcBorders>
              <w:top w:val="nil"/>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个别</w:t>
            </w:r>
          </w:p>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因素</w:t>
            </w:r>
          </w:p>
        </w:tc>
        <w:tc>
          <w:tcPr>
            <w:tcW w:w="1488"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宗地形状</w:t>
            </w:r>
          </w:p>
        </w:tc>
        <w:tc>
          <w:tcPr>
            <w:tcW w:w="1348"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形状有利于土地利用</w:t>
            </w:r>
          </w:p>
        </w:tc>
        <w:tc>
          <w:tcPr>
            <w:tcW w:w="1402"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形状较规则，不影响土地利用</w:t>
            </w:r>
          </w:p>
        </w:tc>
        <w:tc>
          <w:tcPr>
            <w:tcW w:w="134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土地形状不规则，但利用正常</w:t>
            </w:r>
          </w:p>
        </w:tc>
        <w:tc>
          <w:tcPr>
            <w:tcW w:w="1397"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形状不规则，对利用有影响</w:t>
            </w:r>
          </w:p>
        </w:tc>
        <w:tc>
          <w:tcPr>
            <w:tcW w:w="119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形状不规则，对土地利用影响大</w:t>
            </w:r>
          </w:p>
        </w:tc>
      </w:tr>
      <w:tr>
        <w:tblPrEx>
          <w:tblCellMar>
            <w:top w:w="0" w:type="dxa"/>
            <w:left w:w="108" w:type="dxa"/>
            <w:bottom w:w="0" w:type="dxa"/>
            <w:right w:w="108" w:type="dxa"/>
          </w:tblCellMar>
        </w:tblPrEx>
        <w:trPr>
          <w:trHeight w:val="283" w:hRule="atLeast"/>
          <w:jc w:val="center"/>
        </w:trPr>
        <w:tc>
          <w:tcPr>
            <w:tcW w:w="546" w:type="dxa"/>
            <w:vMerge w:val="continue"/>
            <w:tcBorders>
              <w:top w:val="nil"/>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p>
        </w:tc>
        <w:tc>
          <w:tcPr>
            <w:tcW w:w="1488"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宗地面积</w:t>
            </w:r>
          </w:p>
        </w:tc>
        <w:tc>
          <w:tcPr>
            <w:tcW w:w="1348"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面积大小特别适于土地利用类型</w:t>
            </w:r>
          </w:p>
        </w:tc>
        <w:tc>
          <w:tcPr>
            <w:tcW w:w="1402"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面积大小较适于土地利用类型</w:t>
            </w:r>
          </w:p>
        </w:tc>
        <w:tc>
          <w:tcPr>
            <w:tcW w:w="134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面积大小对土地利用无影响</w:t>
            </w:r>
          </w:p>
        </w:tc>
        <w:tc>
          <w:tcPr>
            <w:tcW w:w="1397"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相对土地利用类型偏大或偏小</w:t>
            </w:r>
          </w:p>
        </w:tc>
        <w:tc>
          <w:tcPr>
            <w:tcW w:w="119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面积大小不适合土地利用类型</w:t>
            </w:r>
          </w:p>
        </w:tc>
      </w:tr>
      <w:tr>
        <w:tblPrEx>
          <w:tblCellMar>
            <w:top w:w="0" w:type="dxa"/>
            <w:left w:w="108" w:type="dxa"/>
            <w:bottom w:w="0" w:type="dxa"/>
            <w:right w:w="108" w:type="dxa"/>
          </w:tblCellMar>
        </w:tblPrEx>
        <w:trPr>
          <w:trHeight w:val="283" w:hRule="atLeast"/>
          <w:jc w:val="center"/>
        </w:trPr>
        <w:tc>
          <w:tcPr>
            <w:tcW w:w="546" w:type="dxa"/>
            <w:vMerge w:val="continue"/>
            <w:tcBorders>
              <w:top w:val="nil"/>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p>
        </w:tc>
        <w:tc>
          <w:tcPr>
            <w:tcW w:w="1488"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宗地临街道路等级与通达性</w:t>
            </w:r>
          </w:p>
        </w:tc>
        <w:tc>
          <w:tcPr>
            <w:tcW w:w="1348"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两面临主干道</w:t>
            </w:r>
          </w:p>
        </w:tc>
        <w:tc>
          <w:tcPr>
            <w:tcW w:w="1402"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两面临街、其中一面邻主干道</w:t>
            </w:r>
          </w:p>
        </w:tc>
        <w:tc>
          <w:tcPr>
            <w:tcW w:w="134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一面临主干道或两面临次干道</w:t>
            </w:r>
          </w:p>
        </w:tc>
        <w:tc>
          <w:tcPr>
            <w:tcW w:w="1397"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一面临次干道或支路</w:t>
            </w:r>
          </w:p>
        </w:tc>
        <w:tc>
          <w:tcPr>
            <w:tcW w:w="119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不临街</w:t>
            </w:r>
          </w:p>
        </w:tc>
      </w:tr>
      <w:tr>
        <w:tblPrEx>
          <w:tblCellMar>
            <w:top w:w="0" w:type="dxa"/>
            <w:left w:w="108" w:type="dxa"/>
            <w:bottom w:w="0" w:type="dxa"/>
            <w:right w:w="108" w:type="dxa"/>
          </w:tblCellMar>
        </w:tblPrEx>
        <w:trPr>
          <w:trHeight w:val="283" w:hRule="atLeast"/>
          <w:jc w:val="center"/>
        </w:trPr>
        <w:tc>
          <w:tcPr>
            <w:tcW w:w="546" w:type="dxa"/>
            <w:vMerge w:val="continue"/>
            <w:tcBorders>
              <w:top w:val="nil"/>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p>
        </w:tc>
        <w:tc>
          <w:tcPr>
            <w:tcW w:w="1488"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临街宽度（米）</w:t>
            </w:r>
          </w:p>
        </w:tc>
        <w:tc>
          <w:tcPr>
            <w:tcW w:w="1348"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≥15</w:t>
            </w:r>
          </w:p>
        </w:tc>
        <w:tc>
          <w:tcPr>
            <w:tcW w:w="1402"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[10-15)</w:t>
            </w:r>
          </w:p>
        </w:tc>
        <w:tc>
          <w:tcPr>
            <w:tcW w:w="134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[6-10)</w:t>
            </w:r>
          </w:p>
        </w:tc>
        <w:tc>
          <w:tcPr>
            <w:tcW w:w="1397"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[3-6)</w:t>
            </w:r>
          </w:p>
        </w:tc>
        <w:tc>
          <w:tcPr>
            <w:tcW w:w="119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＜3</w:t>
            </w:r>
          </w:p>
        </w:tc>
      </w:tr>
      <w:tr>
        <w:tblPrEx>
          <w:tblCellMar>
            <w:top w:w="0" w:type="dxa"/>
            <w:left w:w="108" w:type="dxa"/>
            <w:bottom w:w="0" w:type="dxa"/>
            <w:right w:w="108" w:type="dxa"/>
          </w:tblCellMar>
        </w:tblPrEx>
        <w:trPr>
          <w:trHeight w:val="283" w:hRule="atLeast"/>
          <w:jc w:val="center"/>
        </w:trPr>
        <w:tc>
          <w:tcPr>
            <w:tcW w:w="546" w:type="dxa"/>
            <w:vMerge w:val="continue"/>
            <w:tcBorders>
              <w:top w:val="nil"/>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p>
        </w:tc>
        <w:tc>
          <w:tcPr>
            <w:tcW w:w="1488"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临街深度（米）</w:t>
            </w:r>
          </w:p>
        </w:tc>
        <w:tc>
          <w:tcPr>
            <w:tcW w:w="1348"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＜6</w:t>
            </w:r>
          </w:p>
        </w:tc>
        <w:tc>
          <w:tcPr>
            <w:tcW w:w="1402"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[6-10)</w:t>
            </w:r>
          </w:p>
        </w:tc>
        <w:tc>
          <w:tcPr>
            <w:tcW w:w="134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[10-12)</w:t>
            </w:r>
          </w:p>
        </w:tc>
        <w:tc>
          <w:tcPr>
            <w:tcW w:w="1397"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[12-15)</w:t>
            </w:r>
          </w:p>
        </w:tc>
        <w:tc>
          <w:tcPr>
            <w:tcW w:w="119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≥15</w:t>
            </w:r>
          </w:p>
        </w:tc>
      </w:tr>
    </w:tbl>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宋体" w:eastAsia="仿宋_GB2312"/>
          <w:b/>
          <w:sz w:val="28"/>
          <w:szCs w:val="28"/>
          <w:highlight w:val="none"/>
          <w:lang w:eastAsia="zh-CN"/>
        </w:rPr>
      </w:pPr>
    </w:p>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eastAsia="仿宋_GB2312"/>
          <w:b/>
          <w:sz w:val="24"/>
        </w:rPr>
      </w:pPr>
      <w:r>
        <w:rPr>
          <w:rFonts w:hint="eastAsia" w:ascii="仿宋_GB2312" w:hAnsi="宋体" w:eastAsia="仿宋_GB2312"/>
          <w:b/>
          <w:sz w:val="28"/>
          <w:szCs w:val="28"/>
          <w:highlight w:val="none"/>
          <w:lang w:eastAsia="zh-CN"/>
        </w:rPr>
        <w:t>　</w:t>
      </w:r>
      <w:r>
        <w:rPr>
          <w:rFonts w:hint="eastAsia" w:ascii="仿宋_GB2312" w:hAnsi="宋体" w:eastAsia="仿宋_GB2312"/>
          <w:b/>
          <w:sz w:val="24"/>
        </w:rPr>
        <w:t>表</w:t>
      </w:r>
      <w:r>
        <w:rPr>
          <w:rFonts w:hint="eastAsia" w:ascii="仿宋_GB2312" w:hAnsi="宋体" w:eastAsia="仿宋_GB2312"/>
          <w:b/>
          <w:sz w:val="24"/>
          <w:lang w:val="en-US" w:eastAsia="zh-CN"/>
        </w:rPr>
        <w:t>3-8</w:t>
      </w:r>
      <w:r>
        <w:rPr>
          <w:rFonts w:hint="eastAsia" w:ascii="仿宋_GB2312" w:hAnsi="宋体" w:eastAsia="仿宋_GB2312"/>
          <w:b/>
          <w:sz w:val="24"/>
        </w:rPr>
        <w:t xml:space="preserve">   </w:t>
      </w:r>
      <w:r>
        <w:rPr>
          <w:rFonts w:hint="eastAsia" w:ascii="仿宋_GB2312" w:hAnsi="宋体" w:eastAsia="仿宋_GB2312"/>
          <w:b/>
          <w:sz w:val="24"/>
          <w:lang w:val="en-US" w:eastAsia="zh-CN"/>
        </w:rPr>
        <w:t>IV</w:t>
      </w:r>
      <w:r>
        <w:rPr>
          <w:rFonts w:hint="eastAsia" w:ascii="仿宋_GB2312" w:hAnsi="宋体" w:eastAsia="仿宋_GB2312"/>
          <w:b/>
          <w:sz w:val="24"/>
        </w:rPr>
        <w:t>级</w:t>
      </w:r>
      <w:r>
        <w:rPr>
          <w:rFonts w:hint="eastAsia" w:ascii="仿宋_GB2312" w:hAnsi="宋体" w:eastAsia="仿宋_GB2312"/>
          <w:b/>
          <w:sz w:val="24"/>
          <w:lang w:eastAsia="zh-CN"/>
        </w:rPr>
        <w:t>商业服务业用地</w:t>
      </w:r>
      <w:r>
        <w:rPr>
          <w:rFonts w:hint="eastAsia" w:ascii="仿宋_GB2312" w:hAnsi="宋体" w:eastAsia="仿宋_GB2312"/>
          <w:b/>
          <w:sz w:val="24"/>
        </w:rPr>
        <w:t>地价区位因素及个别因素修正系数表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8"/>
        <w:gridCol w:w="1100"/>
        <w:gridCol w:w="1101"/>
        <w:gridCol w:w="1101"/>
        <w:gridCol w:w="1101"/>
        <w:gridCol w:w="1101"/>
        <w:gridCol w:w="1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118"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sz w:val="15"/>
                <w:szCs w:val="15"/>
              </w:rPr>
            </w:pPr>
            <w:r>
              <w:rPr>
                <w:rFonts w:hint="eastAsia" w:ascii="仿宋_GB2312" w:hAnsi="宋体" w:eastAsia="仿宋_GB2312"/>
                <w:sz w:val="15"/>
                <w:szCs w:val="15"/>
                <w:lang w:eastAsia="zh-CN"/>
              </w:rPr>
              <w:t>　　</w:t>
            </w:r>
            <w:r>
              <w:rPr>
                <w:rFonts w:hint="eastAsia" w:ascii="仿宋_GB2312" w:hAnsi="宋体" w:eastAsia="仿宋_GB2312"/>
                <w:sz w:val="15"/>
                <w:szCs w:val="15"/>
              </w:rPr>
              <w:t>因子</w:t>
            </w:r>
          </w:p>
        </w:tc>
        <w:tc>
          <w:tcPr>
            <w:tcW w:w="1100"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sz w:val="15"/>
                <w:szCs w:val="15"/>
              </w:rPr>
            </w:pPr>
            <w:r>
              <w:rPr>
                <w:rFonts w:hint="eastAsia" w:ascii="仿宋_GB2312" w:hAnsi="宋体" w:eastAsia="仿宋_GB2312"/>
                <w:sz w:val="15"/>
                <w:szCs w:val="15"/>
              </w:rPr>
              <w:t>权重值</w:t>
            </w:r>
          </w:p>
        </w:tc>
        <w:tc>
          <w:tcPr>
            <w:tcW w:w="1101"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sz w:val="15"/>
                <w:szCs w:val="15"/>
              </w:rPr>
            </w:pPr>
            <w:r>
              <w:rPr>
                <w:rFonts w:hint="eastAsia" w:ascii="仿宋_GB2312" w:hAnsi="宋体" w:eastAsia="仿宋_GB2312"/>
                <w:sz w:val="15"/>
                <w:szCs w:val="15"/>
              </w:rPr>
              <w:t>优</w:t>
            </w:r>
          </w:p>
        </w:tc>
        <w:tc>
          <w:tcPr>
            <w:tcW w:w="1101"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sz w:val="15"/>
                <w:szCs w:val="15"/>
              </w:rPr>
            </w:pPr>
            <w:r>
              <w:rPr>
                <w:rFonts w:hint="eastAsia" w:ascii="仿宋_GB2312" w:hAnsi="宋体" w:eastAsia="仿宋_GB2312"/>
                <w:sz w:val="15"/>
                <w:szCs w:val="15"/>
              </w:rPr>
              <w:t>较优</w:t>
            </w:r>
          </w:p>
        </w:tc>
        <w:tc>
          <w:tcPr>
            <w:tcW w:w="1101"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sz w:val="15"/>
                <w:szCs w:val="15"/>
              </w:rPr>
            </w:pPr>
            <w:r>
              <w:rPr>
                <w:rFonts w:hint="eastAsia" w:ascii="仿宋_GB2312" w:hAnsi="宋体" w:eastAsia="仿宋_GB2312"/>
                <w:sz w:val="15"/>
                <w:szCs w:val="15"/>
              </w:rPr>
              <w:t>一般</w:t>
            </w:r>
          </w:p>
        </w:tc>
        <w:tc>
          <w:tcPr>
            <w:tcW w:w="1101"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sz w:val="15"/>
                <w:szCs w:val="15"/>
              </w:rPr>
            </w:pPr>
            <w:r>
              <w:rPr>
                <w:rFonts w:hint="eastAsia" w:ascii="仿宋_GB2312" w:hAnsi="宋体" w:eastAsia="仿宋_GB2312"/>
                <w:sz w:val="15"/>
                <w:szCs w:val="15"/>
              </w:rPr>
              <w:t>较劣</w:t>
            </w:r>
          </w:p>
        </w:tc>
        <w:tc>
          <w:tcPr>
            <w:tcW w:w="1099"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sz w:val="15"/>
                <w:szCs w:val="15"/>
              </w:rPr>
            </w:pPr>
            <w:r>
              <w:rPr>
                <w:rFonts w:hint="eastAsia" w:ascii="仿宋_GB2312" w:hAnsi="宋体" w:eastAsia="仿宋_GB2312"/>
                <w:sz w:val="15"/>
                <w:szCs w:val="15"/>
              </w:rPr>
              <w:t>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118"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sz w:val="15"/>
                <w:szCs w:val="15"/>
              </w:rPr>
            </w:pPr>
            <w:r>
              <w:rPr>
                <w:rFonts w:hint="default" w:ascii="仿宋_GB2312" w:hAnsi="宋体" w:eastAsia="仿宋_GB2312" w:cs="仿宋_GB2312"/>
                <w:i w:val="0"/>
                <w:iCs w:val="0"/>
                <w:color w:val="000000"/>
                <w:kern w:val="0"/>
                <w:sz w:val="15"/>
                <w:szCs w:val="15"/>
                <w:u w:val="none"/>
                <w:lang w:val="en-US" w:eastAsia="zh-CN" w:bidi="ar"/>
              </w:rPr>
              <w:t>道路类型</w:t>
            </w:r>
          </w:p>
        </w:tc>
        <w:tc>
          <w:tcPr>
            <w:tcW w:w="1100"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等线"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0.09</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0.0204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0.0102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0.0000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-0.0093 </w:t>
            </w:r>
          </w:p>
        </w:tc>
        <w:tc>
          <w:tcPr>
            <w:tcW w:w="1099"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-0.0187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118"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sz w:val="15"/>
                <w:szCs w:val="15"/>
              </w:rPr>
            </w:pPr>
            <w:r>
              <w:rPr>
                <w:rFonts w:hint="default" w:ascii="仿宋_GB2312" w:hAnsi="宋体" w:eastAsia="仿宋_GB2312" w:cs="仿宋_GB2312"/>
                <w:i w:val="0"/>
                <w:iCs w:val="0"/>
                <w:color w:val="000000"/>
                <w:kern w:val="0"/>
                <w:sz w:val="15"/>
                <w:szCs w:val="15"/>
                <w:u w:val="none"/>
                <w:lang w:val="en-US" w:eastAsia="zh-CN" w:bidi="ar"/>
              </w:rPr>
              <w:t>交通便捷度</w:t>
            </w:r>
          </w:p>
        </w:tc>
        <w:tc>
          <w:tcPr>
            <w:tcW w:w="1100"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等线"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0.08</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0.0181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0.0091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0.0000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-0.0083 </w:t>
            </w:r>
          </w:p>
        </w:tc>
        <w:tc>
          <w:tcPr>
            <w:tcW w:w="1099"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-0.0166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118"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sz w:val="15"/>
                <w:szCs w:val="15"/>
              </w:rPr>
            </w:pPr>
            <w:r>
              <w:rPr>
                <w:rFonts w:hint="default" w:ascii="仿宋_GB2312" w:hAnsi="宋体" w:eastAsia="仿宋_GB2312" w:cs="仿宋_GB2312"/>
                <w:i w:val="0"/>
                <w:iCs w:val="0"/>
                <w:color w:val="000000"/>
                <w:kern w:val="0"/>
                <w:sz w:val="15"/>
                <w:szCs w:val="15"/>
                <w:u w:val="none"/>
                <w:lang w:val="en-US" w:eastAsia="zh-CN" w:bidi="ar"/>
              </w:rPr>
              <w:t>供水</w:t>
            </w:r>
          </w:p>
        </w:tc>
        <w:tc>
          <w:tcPr>
            <w:tcW w:w="1100"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等线"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0.07</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0.0158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0.0079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0.0000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-0.0073 </w:t>
            </w:r>
          </w:p>
        </w:tc>
        <w:tc>
          <w:tcPr>
            <w:tcW w:w="1099"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-0.0145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118"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sz w:val="15"/>
                <w:szCs w:val="15"/>
              </w:rPr>
            </w:pPr>
            <w:r>
              <w:rPr>
                <w:rFonts w:hint="default" w:ascii="仿宋_GB2312" w:hAnsi="宋体" w:eastAsia="仿宋_GB2312" w:cs="仿宋_GB2312"/>
                <w:i w:val="0"/>
                <w:iCs w:val="0"/>
                <w:color w:val="000000"/>
                <w:kern w:val="0"/>
                <w:sz w:val="15"/>
                <w:szCs w:val="15"/>
                <w:u w:val="none"/>
                <w:lang w:val="en-US" w:eastAsia="zh-CN" w:bidi="ar"/>
              </w:rPr>
              <w:t>排水</w:t>
            </w:r>
          </w:p>
        </w:tc>
        <w:tc>
          <w:tcPr>
            <w:tcW w:w="1100"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等线"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0.07</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0.0158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0.0079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0.0000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-0.0073 </w:t>
            </w:r>
          </w:p>
        </w:tc>
        <w:tc>
          <w:tcPr>
            <w:tcW w:w="1099"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-0.0145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118"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sz w:val="15"/>
                <w:szCs w:val="15"/>
              </w:rPr>
            </w:pPr>
            <w:r>
              <w:rPr>
                <w:rFonts w:hint="default" w:ascii="仿宋_GB2312" w:hAnsi="宋体" w:eastAsia="仿宋_GB2312" w:cs="仿宋_GB2312"/>
                <w:i w:val="0"/>
                <w:iCs w:val="0"/>
                <w:color w:val="000000"/>
                <w:kern w:val="0"/>
                <w:sz w:val="15"/>
                <w:szCs w:val="15"/>
                <w:u w:val="none"/>
                <w:lang w:val="en-US" w:eastAsia="zh-CN" w:bidi="ar"/>
              </w:rPr>
              <w:t>供暖</w:t>
            </w:r>
          </w:p>
        </w:tc>
        <w:tc>
          <w:tcPr>
            <w:tcW w:w="1100"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等线"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0.07</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0.0158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0.0079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0.0000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-0.0073 </w:t>
            </w:r>
          </w:p>
        </w:tc>
        <w:tc>
          <w:tcPr>
            <w:tcW w:w="1099"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-0.0145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118"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sz w:val="15"/>
                <w:szCs w:val="15"/>
              </w:rPr>
            </w:pPr>
            <w:r>
              <w:rPr>
                <w:rFonts w:hint="default" w:ascii="仿宋_GB2312" w:hAnsi="宋体" w:eastAsia="仿宋_GB2312" w:cs="仿宋_GB2312"/>
                <w:i w:val="0"/>
                <w:iCs w:val="0"/>
                <w:color w:val="000000"/>
                <w:kern w:val="0"/>
                <w:sz w:val="15"/>
                <w:szCs w:val="15"/>
                <w:u w:val="none"/>
                <w:lang w:val="en-US" w:eastAsia="zh-CN" w:bidi="ar"/>
              </w:rPr>
              <w:t>人口密度</w:t>
            </w:r>
          </w:p>
        </w:tc>
        <w:tc>
          <w:tcPr>
            <w:tcW w:w="1100"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等线"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0.07</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0.0158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0.0079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0.0000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-0.0073 </w:t>
            </w:r>
          </w:p>
        </w:tc>
        <w:tc>
          <w:tcPr>
            <w:tcW w:w="1099"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-0.0145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118"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宋体"/>
                <w:sz w:val="15"/>
                <w:szCs w:val="15"/>
                <w:lang w:val="en-US" w:eastAsia="zh-CN" w:bidi="ar-SA"/>
              </w:rPr>
            </w:pPr>
            <w:r>
              <w:rPr>
                <w:rFonts w:hint="default" w:ascii="仿宋_GB2312" w:hAnsi="宋体" w:eastAsia="仿宋_GB2312" w:cs="仿宋_GB2312"/>
                <w:i w:val="0"/>
                <w:iCs w:val="0"/>
                <w:color w:val="000000"/>
                <w:kern w:val="0"/>
                <w:sz w:val="15"/>
                <w:szCs w:val="15"/>
                <w:u w:val="none"/>
                <w:lang w:val="en-US" w:eastAsia="zh-CN" w:bidi="ar"/>
              </w:rPr>
              <w:t>距商服中心距离</w:t>
            </w:r>
          </w:p>
        </w:tc>
        <w:tc>
          <w:tcPr>
            <w:tcW w:w="1100"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等线"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0.13</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0.0294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0.0147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0.0000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-0.0135 </w:t>
            </w:r>
          </w:p>
        </w:tc>
        <w:tc>
          <w:tcPr>
            <w:tcW w:w="1099"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-0.0270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118"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距汽车站距离</w:t>
            </w:r>
          </w:p>
        </w:tc>
        <w:tc>
          <w:tcPr>
            <w:tcW w:w="1100"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0.08</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0.0181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0.0091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0.0000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-0.0083 </w:t>
            </w:r>
          </w:p>
        </w:tc>
        <w:tc>
          <w:tcPr>
            <w:tcW w:w="1099"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-0.0166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118"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距火车站距离</w:t>
            </w:r>
          </w:p>
        </w:tc>
        <w:tc>
          <w:tcPr>
            <w:tcW w:w="1100"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0.06</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0.0136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0.0068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0.0000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-0.0062 </w:t>
            </w:r>
          </w:p>
        </w:tc>
        <w:tc>
          <w:tcPr>
            <w:tcW w:w="1099"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-0.0125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118"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sz w:val="15"/>
                <w:szCs w:val="15"/>
              </w:rPr>
            </w:pPr>
            <w:r>
              <w:rPr>
                <w:rFonts w:hint="default" w:ascii="仿宋_GB2312" w:hAnsi="宋体" w:eastAsia="仿宋_GB2312" w:cs="仿宋_GB2312"/>
                <w:i w:val="0"/>
                <w:iCs w:val="0"/>
                <w:color w:val="000000"/>
                <w:kern w:val="0"/>
                <w:sz w:val="15"/>
                <w:szCs w:val="15"/>
                <w:u w:val="none"/>
                <w:lang w:val="en-US" w:eastAsia="zh-CN" w:bidi="ar"/>
              </w:rPr>
              <w:t>宗地形状</w:t>
            </w:r>
          </w:p>
        </w:tc>
        <w:tc>
          <w:tcPr>
            <w:tcW w:w="1100"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等线"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0.07</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0.0158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0.0079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0.0000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-0.0073 </w:t>
            </w:r>
          </w:p>
        </w:tc>
        <w:tc>
          <w:tcPr>
            <w:tcW w:w="1099"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-0.0145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118"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sz w:val="15"/>
                <w:szCs w:val="15"/>
              </w:rPr>
            </w:pPr>
            <w:r>
              <w:rPr>
                <w:rFonts w:hint="default" w:ascii="仿宋_GB2312" w:hAnsi="宋体" w:eastAsia="仿宋_GB2312" w:cs="仿宋_GB2312"/>
                <w:i w:val="0"/>
                <w:iCs w:val="0"/>
                <w:color w:val="000000"/>
                <w:kern w:val="0"/>
                <w:sz w:val="15"/>
                <w:szCs w:val="15"/>
                <w:u w:val="none"/>
                <w:lang w:val="en-US" w:eastAsia="zh-CN" w:bidi="ar"/>
              </w:rPr>
              <w:t>宗地面积</w:t>
            </w:r>
          </w:p>
        </w:tc>
        <w:tc>
          <w:tcPr>
            <w:tcW w:w="1100"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等线"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0.06</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0.0136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0.0068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0.0000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-0.0062 </w:t>
            </w:r>
          </w:p>
        </w:tc>
        <w:tc>
          <w:tcPr>
            <w:tcW w:w="1099"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-0.0125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118"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sz w:val="15"/>
                <w:szCs w:val="15"/>
              </w:rPr>
            </w:pPr>
            <w:r>
              <w:rPr>
                <w:rFonts w:hint="default" w:ascii="仿宋_GB2312" w:hAnsi="宋体" w:eastAsia="仿宋_GB2312" w:cs="仿宋_GB2312"/>
                <w:i w:val="0"/>
                <w:iCs w:val="0"/>
                <w:color w:val="000000"/>
                <w:kern w:val="0"/>
                <w:sz w:val="15"/>
                <w:szCs w:val="15"/>
                <w:u w:val="none"/>
                <w:lang w:val="en-US" w:eastAsia="zh-CN" w:bidi="ar"/>
              </w:rPr>
              <w:t>宗地临街道路等级与通达性</w:t>
            </w:r>
          </w:p>
        </w:tc>
        <w:tc>
          <w:tcPr>
            <w:tcW w:w="1100"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等线"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0.05</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0.0113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0.0057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0.0000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-0.0052 </w:t>
            </w:r>
          </w:p>
        </w:tc>
        <w:tc>
          <w:tcPr>
            <w:tcW w:w="1099"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-0.0104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118"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sz w:val="15"/>
                <w:szCs w:val="15"/>
              </w:rPr>
            </w:pPr>
            <w:r>
              <w:rPr>
                <w:rFonts w:hint="default" w:ascii="仿宋_GB2312" w:hAnsi="宋体" w:eastAsia="仿宋_GB2312" w:cs="仿宋_GB2312"/>
                <w:i w:val="0"/>
                <w:iCs w:val="0"/>
                <w:color w:val="000000"/>
                <w:kern w:val="0"/>
                <w:sz w:val="15"/>
                <w:szCs w:val="15"/>
                <w:u w:val="none"/>
                <w:lang w:val="en-US" w:eastAsia="zh-CN" w:bidi="ar"/>
              </w:rPr>
              <w:t>临街宽度</w:t>
            </w:r>
          </w:p>
        </w:tc>
        <w:tc>
          <w:tcPr>
            <w:tcW w:w="1100"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等线"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0.05</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0.0113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0.0057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0.0000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-0.0052 </w:t>
            </w:r>
          </w:p>
        </w:tc>
        <w:tc>
          <w:tcPr>
            <w:tcW w:w="1099"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-0.0104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118"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sz w:val="15"/>
                <w:szCs w:val="15"/>
              </w:rPr>
            </w:pPr>
            <w:r>
              <w:rPr>
                <w:rFonts w:hint="default" w:ascii="仿宋_GB2312" w:hAnsi="宋体" w:eastAsia="仿宋_GB2312" w:cs="仿宋_GB2312"/>
                <w:i w:val="0"/>
                <w:iCs w:val="0"/>
                <w:color w:val="000000"/>
                <w:kern w:val="0"/>
                <w:sz w:val="15"/>
                <w:szCs w:val="15"/>
                <w:u w:val="none"/>
                <w:lang w:val="en-US" w:eastAsia="zh-CN" w:bidi="ar"/>
              </w:rPr>
              <w:t>临街深度</w:t>
            </w:r>
          </w:p>
        </w:tc>
        <w:tc>
          <w:tcPr>
            <w:tcW w:w="1100"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等线"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0.05</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0.0113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0.0057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0.0000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-0.0052 </w:t>
            </w:r>
          </w:p>
        </w:tc>
        <w:tc>
          <w:tcPr>
            <w:tcW w:w="1099"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-0.0104 </w:t>
            </w:r>
          </w:p>
        </w:tc>
      </w:tr>
    </w:tbl>
    <w:p>
      <w:pPr>
        <w:keepNext w:val="0"/>
        <w:keepLines w:val="0"/>
        <w:pageBreakBefore w:val="0"/>
        <w:widowControl/>
        <w:kinsoku/>
        <w:wordWrap/>
        <w:overflowPunct/>
        <w:topLinePunct w:val="0"/>
        <w:autoSpaceDE/>
        <w:autoSpaceDN/>
        <w:bidi w:val="0"/>
        <w:adjustRightInd w:val="0"/>
        <w:snapToGrid w:val="0"/>
        <w:spacing w:line="360" w:lineRule="auto"/>
        <w:ind w:firstLine="0" w:firstLineChars="0"/>
        <w:textAlignment w:val="auto"/>
        <w:rPr>
          <w:rFonts w:hint="eastAsia" w:ascii="仿宋_GB2312" w:hAnsi="宋体" w:eastAsia="仿宋_GB2312"/>
          <w:b w:val="0"/>
          <w:bCs/>
          <w:sz w:val="28"/>
          <w:szCs w:val="28"/>
          <w:highlight w:val="none"/>
        </w:rPr>
        <w:sectPr>
          <w:pgSz w:w="11907" w:h="16840"/>
          <w:pgMar w:top="1701" w:right="1701" w:bottom="1701" w:left="1701" w:header="1134" w:footer="1021" w:gutter="0"/>
          <w:pgNumType w:fmt="decimal"/>
          <w:cols w:space="720" w:num="1"/>
          <w:docGrid w:linePitch="271" w:charSpace="0"/>
        </w:sectPr>
      </w:pPr>
    </w:p>
    <w:p>
      <w:pPr>
        <w:keepNext w:val="0"/>
        <w:keepLines w:val="0"/>
        <w:pageBreakBefore w:val="0"/>
        <w:widowControl/>
        <w:kinsoku/>
        <w:wordWrap/>
        <w:overflowPunct/>
        <w:topLinePunct w:val="0"/>
        <w:autoSpaceDE/>
        <w:autoSpaceDN/>
        <w:bidi w:val="0"/>
        <w:adjustRightInd w:val="0"/>
        <w:snapToGrid w:val="0"/>
        <w:spacing w:line="360" w:lineRule="auto"/>
        <w:ind w:firstLine="0" w:firstLineChars="0"/>
        <w:textAlignment w:val="auto"/>
        <w:rPr>
          <w:rFonts w:hint="eastAsia" w:ascii="仿宋_GB2312" w:eastAsia="仿宋_GB2312"/>
          <w:sz w:val="28"/>
          <w:szCs w:val="28"/>
          <w:highlight w:val="none"/>
        </w:rPr>
      </w:pPr>
      <w:r>
        <w:rPr>
          <w:rFonts w:hint="eastAsia" w:ascii="仿宋_GB2312" w:hAnsi="宋体" w:eastAsia="仿宋_GB2312"/>
          <w:b w:val="0"/>
          <w:bCs/>
          <w:sz w:val="28"/>
          <w:szCs w:val="28"/>
          <w:highlight w:val="none"/>
        </w:rPr>
        <w:t>（</w:t>
      </w:r>
      <w:r>
        <w:rPr>
          <w:rFonts w:hint="eastAsia" w:ascii="仿宋_GB2312" w:hAnsi="宋体" w:eastAsia="仿宋_GB2312"/>
          <w:b w:val="0"/>
          <w:bCs/>
          <w:sz w:val="28"/>
          <w:szCs w:val="28"/>
          <w:highlight w:val="none"/>
          <w:lang w:val="en-US" w:eastAsia="zh-CN"/>
        </w:rPr>
        <w:t>2</w:t>
      </w:r>
      <w:r>
        <w:rPr>
          <w:rFonts w:hint="eastAsia" w:ascii="仿宋_GB2312" w:hAnsi="宋体" w:eastAsia="仿宋_GB2312"/>
          <w:b w:val="0"/>
          <w:bCs/>
          <w:sz w:val="28"/>
          <w:szCs w:val="28"/>
          <w:highlight w:val="none"/>
        </w:rPr>
        <w:t>）</w:t>
      </w:r>
      <w:r>
        <w:rPr>
          <w:rFonts w:hint="eastAsia" w:ascii="仿宋_GB2312" w:hAnsi="宋体" w:eastAsia="仿宋_GB2312"/>
          <w:b w:val="0"/>
          <w:bCs/>
          <w:kern w:val="2"/>
          <w:sz w:val="28"/>
          <w:szCs w:val="28"/>
          <w:highlight w:val="none"/>
          <w:lang w:eastAsia="zh-CN"/>
        </w:rPr>
        <w:t>居住用地</w:t>
      </w:r>
      <w:r>
        <w:rPr>
          <w:rFonts w:hint="eastAsia" w:ascii="仿宋_GB2312" w:hAnsi="宋体" w:eastAsia="仿宋_GB2312"/>
          <w:b w:val="0"/>
          <w:bCs/>
          <w:kern w:val="2"/>
          <w:sz w:val="28"/>
          <w:szCs w:val="28"/>
          <w:highlight w:val="none"/>
        </w:rPr>
        <w:t>地价影响因素指标说明表及修正系数表</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宋体" w:eastAsia="仿宋_GB2312"/>
          <w:b/>
          <w:sz w:val="24"/>
        </w:rPr>
      </w:pPr>
      <w:r>
        <w:rPr>
          <w:rFonts w:hint="eastAsia" w:ascii="仿宋_GB2312" w:hAnsi="宋体" w:eastAsia="仿宋_GB2312"/>
          <w:b/>
          <w:sz w:val="24"/>
          <w:lang w:eastAsia="zh-CN"/>
        </w:rPr>
        <w:t>　　</w:t>
      </w:r>
      <w:r>
        <w:rPr>
          <w:rFonts w:hint="eastAsia" w:ascii="仿宋_GB2312" w:hAnsi="宋体" w:eastAsia="仿宋_GB2312"/>
          <w:b/>
          <w:sz w:val="24"/>
        </w:rPr>
        <w:t>表</w:t>
      </w:r>
      <w:r>
        <w:rPr>
          <w:rFonts w:hint="eastAsia" w:ascii="仿宋_GB2312" w:hAnsi="宋体" w:eastAsia="仿宋_GB2312"/>
          <w:b/>
          <w:sz w:val="24"/>
          <w:lang w:val="en-US" w:eastAsia="zh-CN"/>
        </w:rPr>
        <w:t>3-9</w:t>
      </w:r>
      <w:r>
        <w:rPr>
          <w:rFonts w:hint="eastAsia" w:ascii="仿宋_GB2312" w:hAnsi="宋体" w:eastAsia="仿宋_GB2312"/>
          <w:b/>
          <w:sz w:val="24"/>
        </w:rPr>
        <w:t xml:space="preserve">  Ⅰ级</w:t>
      </w:r>
      <w:r>
        <w:rPr>
          <w:rFonts w:hint="eastAsia" w:ascii="仿宋_GB2312" w:hAnsi="宋体" w:eastAsia="仿宋_GB2312"/>
          <w:b/>
          <w:sz w:val="24"/>
          <w:lang w:eastAsia="zh-CN"/>
        </w:rPr>
        <w:t>居住用地</w:t>
      </w:r>
      <w:r>
        <w:rPr>
          <w:rFonts w:hint="eastAsia" w:ascii="仿宋_GB2312" w:hAnsi="宋体" w:eastAsia="仿宋_GB2312"/>
          <w:b/>
          <w:sz w:val="24"/>
        </w:rPr>
        <w:t>地价区位因素及个别因素修正系数指标说明表</w:t>
      </w:r>
    </w:p>
    <w:tbl>
      <w:tblPr>
        <w:tblStyle w:val="8"/>
        <w:tblW w:w="0" w:type="auto"/>
        <w:jc w:val="center"/>
        <w:tblLayout w:type="fixed"/>
        <w:tblCellMar>
          <w:top w:w="0" w:type="dxa"/>
          <w:left w:w="108" w:type="dxa"/>
          <w:bottom w:w="0" w:type="dxa"/>
          <w:right w:w="108" w:type="dxa"/>
        </w:tblCellMar>
      </w:tblPr>
      <w:tblGrid>
        <w:gridCol w:w="642"/>
        <w:gridCol w:w="1801"/>
        <w:gridCol w:w="1198"/>
        <w:gridCol w:w="1183"/>
        <w:gridCol w:w="1312"/>
        <w:gridCol w:w="1400"/>
        <w:gridCol w:w="1185"/>
      </w:tblGrid>
      <w:tr>
        <w:tblPrEx>
          <w:tblCellMar>
            <w:top w:w="0" w:type="dxa"/>
            <w:left w:w="108" w:type="dxa"/>
            <w:bottom w:w="0" w:type="dxa"/>
            <w:right w:w="108" w:type="dxa"/>
          </w:tblCellMar>
        </w:tblPrEx>
        <w:trPr>
          <w:trHeight w:val="255" w:hRule="atLeast"/>
          <w:jc w:val="center"/>
        </w:trPr>
        <w:tc>
          <w:tcPr>
            <w:tcW w:w="244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eastAsia" w:ascii="仿宋_GB2312" w:hAnsi="宋体" w:eastAsia="仿宋_GB2312" w:cs="宋体"/>
                <w:sz w:val="15"/>
                <w:szCs w:val="15"/>
              </w:rPr>
            </w:pPr>
            <w:r>
              <w:rPr>
                <w:rFonts w:hint="eastAsia" w:ascii="仿宋_GB2312" w:hAnsi="宋体" w:eastAsia="仿宋_GB2312" w:cs="宋体"/>
                <w:sz w:val="15"/>
                <w:szCs w:val="15"/>
              </w:rPr>
              <w:t>影响因素</w:t>
            </w:r>
          </w:p>
        </w:tc>
        <w:tc>
          <w:tcPr>
            <w:tcW w:w="1198" w:type="dxa"/>
            <w:tcBorders>
              <w:top w:val="single" w:color="auto" w:sz="4" w:space="0"/>
              <w:left w:val="nil"/>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eastAsia" w:ascii="仿宋_GB2312" w:hAnsi="宋体" w:eastAsia="仿宋_GB2312" w:cs="宋体"/>
                <w:sz w:val="15"/>
                <w:szCs w:val="15"/>
              </w:rPr>
            </w:pPr>
            <w:r>
              <w:rPr>
                <w:rFonts w:hint="eastAsia" w:ascii="仿宋_GB2312" w:hAnsi="宋体" w:eastAsia="仿宋_GB2312" w:cs="宋体"/>
                <w:sz w:val="15"/>
                <w:szCs w:val="15"/>
              </w:rPr>
              <w:t>优</w:t>
            </w:r>
          </w:p>
        </w:tc>
        <w:tc>
          <w:tcPr>
            <w:tcW w:w="1183" w:type="dxa"/>
            <w:tcBorders>
              <w:top w:val="single" w:color="auto" w:sz="4" w:space="0"/>
              <w:left w:val="nil"/>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eastAsia" w:ascii="仿宋_GB2312" w:hAnsi="宋体" w:eastAsia="仿宋_GB2312" w:cs="宋体"/>
                <w:sz w:val="15"/>
                <w:szCs w:val="15"/>
              </w:rPr>
            </w:pPr>
            <w:r>
              <w:rPr>
                <w:rFonts w:hint="eastAsia" w:ascii="仿宋_GB2312" w:hAnsi="宋体" w:eastAsia="仿宋_GB2312" w:cs="宋体"/>
                <w:sz w:val="15"/>
                <w:szCs w:val="15"/>
              </w:rPr>
              <w:t>较优</w:t>
            </w:r>
          </w:p>
        </w:tc>
        <w:tc>
          <w:tcPr>
            <w:tcW w:w="1312" w:type="dxa"/>
            <w:tcBorders>
              <w:top w:val="single" w:color="auto" w:sz="4" w:space="0"/>
              <w:left w:val="nil"/>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eastAsia" w:ascii="仿宋_GB2312" w:hAnsi="宋体" w:eastAsia="仿宋_GB2312" w:cs="宋体"/>
                <w:sz w:val="15"/>
                <w:szCs w:val="15"/>
              </w:rPr>
            </w:pPr>
            <w:r>
              <w:rPr>
                <w:rFonts w:hint="eastAsia" w:ascii="仿宋_GB2312" w:hAnsi="宋体" w:eastAsia="仿宋_GB2312" w:cs="宋体"/>
                <w:sz w:val="15"/>
                <w:szCs w:val="15"/>
              </w:rPr>
              <w:t>一般</w:t>
            </w:r>
          </w:p>
        </w:tc>
        <w:tc>
          <w:tcPr>
            <w:tcW w:w="1400" w:type="dxa"/>
            <w:tcBorders>
              <w:top w:val="single" w:color="auto" w:sz="4" w:space="0"/>
              <w:left w:val="nil"/>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eastAsia" w:ascii="仿宋_GB2312" w:hAnsi="宋体" w:eastAsia="仿宋_GB2312" w:cs="宋体"/>
                <w:sz w:val="15"/>
                <w:szCs w:val="15"/>
              </w:rPr>
            </w:pPr>
            <w:r>
              <w:rPr>
                <w:rFonts w:hint="eastAsia" w:ascii="仿宋_GB2312" w:hAnsi="宋体" w:eastAsia="仿宋_GB2312" w:cs="宋体"/>
                <w:sz w:val="15"/>
                <w:szCs w:val="15"/>
              </w:rPr>
              <w:t>较劣</w:t>
            </w:r>
          </w:p>
        </w:tc>
        <w:tc>
          <w:tcPr>
            <w:tcW w:w="1185" w:type="dxa"/>
            <w:tcBorders>
              <w:top w:val="single" w:color="auto" w:sz="4" w:space="0"/>
              <w:left w:val="nil"/>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eastAsia" w:ascii="仿宋_GB2312" w:hAnsi="宋体" w:eastAsia="仿宋_GB2312" w:cs="宋体"/>
                <w:sz w:val="15"/>
                <w:szCs w:val="15"/>
              </w:rPr>
            </w:pPr>
            <w:r>
              <w:rPr>
                <w:rFonts w:hint="eastAsia" w:ascii="仿宋_GB2312" w:hAnsi="宋体" w:eastAsia="仿宋_GB2312" w:cs="宋体"/>
                <w:sz w:val="15"/>
                <w:szCs w:val="15"/>
              </w:rPr>
              <w:t>劣</w:t>
            </w:r>
          </w:p>
        </w:tc>
      </w:tr>
      <w:tr>
        <w:tblPrEx>
          <w:tblCellMar>
            <w:top w:w="0" w:type="dxa"/>
            <w:left w:w="108" w:type="dxa"/>
            <w:bottom w:w="0" w:type="dxa"/>
            <w:right w:w="108" w:type="dxa"/>
          </w:tblCellMar>
        </w:tblPrEx>
        <w:trPr>
          <w:trHeight w:val="255" w:hRule="atLeast"/>
          <w:jc w:val="center"/>
        </w:trPr>
        <w:tc>
          <w:tcPr>
            <w:tcW w:w="642" w:type="dxa"/>
            <w:vMerge w:val="restart"/>
            <w:tcBorders>
              <w:top w:val="nil"/>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区域</w:t>
            </w:r>
          </w:p>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因素</w:t>
            </w:r>
          </w:p>
        </w:tc>
        <w:tc>
          <w:tcPr>
            <w:tcW w:w="1801"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距商服中心距离（米）</w:t>
            </w:r>
          </w:p>
        </w:tc>
        <w:tc>
          <w:tcPr>
            <w:tcW w:w="1198"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≤100</w:t>
            </w:r>
          </w:p>
        </w:tc>
        <w:tc>
          <w:tcPr>
            <w:tcW w:w="1183"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(100—300]</w:t>
            </w:r>
          </w:p>
        </w:tc>
        <w:tc>
          <w:tcPr>
            <w:tcW w:w="1312"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(300—500]</w:t>
            </w:r>
          </w:p>
        </w:tc>
        <w:tc>
          <w:tcPr>
            <w:tcW w:w="1400"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(500—700]</w:t>
            </w:r>
          </w:p>
        </w:tc>
        <w:tc>
          <w:tcPr>
            <w:tcW w:w="118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&gt;700</w:t>
            </w:r>
          </w:p>
        </w:tc>
      </w:tr>
      <w:tr>
        <w:tblPrEx>
          <w:tblCellMar>
            <w:top w:w="0" w:type="dxa"/>
            <w:left w:w="108" w:type="dxa"/>
            <w:bottom w:w="0" w:type="dxa"/>
            <w:right w:w="108" w:type="dxa"/>
          </w:tblCellMar>
        </w:tblPrEx>
        <w:trPr>
          <w:trHeight w:val="255" w:hRule="atLeast"/>
          <w:jc w:val="center"/>
        </w:trPr>
        <w:tc>
          <w:tcPr>
            <w:tcW w:w="642" w:type="dxa"/>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p>
        </w:tc>
        <w:tc>
          <w:tcPr>
            <w:tcW w:w="1801"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道路类型</w:t>
            </w:r>
          </w:p>
        </w:tc>
        <w:tc>
          <w:tcPr>
            <w:tcW w:w="1198"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混合型主干道</w:t>
            </w:r>
          </w:p>
        </w:tc>
        <w:tc>
          <w:tcPr>
            <w:tcW w:w="1183"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生活型主干道</w:t>
            </w:r>
          </w:p>
        </w:tc>
        <w:tc>
          <w:tcPr>
            <w:tcW w:w="1312"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生活型次干道或交通型主干道</w:t>
            </w:r>
          </w:p>
        </w:tc>
        <w:tc>
          <w:tcPr>
            <w:tcW w:w="1400"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道路通达性较差</w:t>
            </w:r>
          </w:p>
        </w:tc>
        <w:tc>
          <w:tcPr>
            <w:tcW w:w="118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道路通达性差</w:t>
            </w:r>
          </w:p>
        </w:tc>
      </w:tr>
      <w:tr>
        <w:tblPrEx>
          <w:tblCellMar>
            <w:top w:w="0" w:type="dxa"/>
            <w:left w:w="108" w:type="dxa"/>
            <w:bottom w:w="0" w:type="dxa"/>
            <w:right w:w="108" w:type="dxa"/>
          </w:tblCellMar>
        </w:tblPrEx>
        <w:trPr>
          <w:trHeight w:val="255" w:hRule="atLeast"/>
          <w:jc w:val="center"/>
        </w:trPr>
        <w:tc>
          <w:tcPr>
            <w:tcW w:w="642" w:type="dxa"/>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p>
        </w:tc>
        <w:tc>
          <w:tcPr>
            <w:tcW w:w="1801"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交通便捷度</w:t>
            </w:r>
          </w:p>
        </w:tc>
        <w:tc>
          <w:tcPr>
            <w:tcW w:w="1198"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val="en-US" w:eastAsia="zh-CN"/>
              </w:rPr>
              <w:t>道路交通运行顺畅、车辆可以自由行驶、乘客舒适程度较高</w:t>
            </w:r>
          </w:p>
        </w:tc>
        <w:tc>
          <w:tcPr>
            <w:tcW w:w="1183"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val="en-US" w:eastAsia="zh-CN"/>
              </w:rPr>
              <w:t>车辆可以较高速行驶、乘客舒适程度较高</w:t>
            </w:r>
          </w:p>
        </w:tc>
        <w:tc>
          <w:tcPr>
            <w:tcW w:w="1312"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val="en-US" w:eastAsia="zh-CN"/>
              </w:rPr>
              <w:t>道路交通流量较大、车速较慢、且交通处于不稳定流状态</w:t>
            </w:r>
          </w:p>
        </w:tc>
        <w:tc>
          <w:tcPr>
            <w:tcW w:w="1400"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val="en-US" w:eastAsia="zh-CN"/>
              </w:rPr>
              <w:t>道路交通流量较大、车速慢、且交通处于停滞流状态</w:t>
            </w:r>
          </w:p>
        </w:tc>
        <w:tc>
          <w:tcPr>
            <w:tcW w:w="118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val="en-US" w:eastAsia="zh-CN"/>
              </w:rPr>
              <w:t>道路交通流量较大、车速慢、且交通处于严重停滞流状态</w:t>
            </w:r>
          </w:p>
        </w:tc>
      </w:tr>
      <w:tr>
        <w:tblPrEx>
          <w:tblCellMar>
            <w:top w:w="0" w:type="dxa"/>
            <w:left w:w="108" w:type="dxa"/>
            <w:bottom w:w="0" w:type="dxa"/>
            <w:right w:w="108" w:type="dxa"/>
          </w:tblCellMar>
        </w:tblPrEx>
        <w:trPr>
          <w:trHeight w:val="90" w:hRule="atLeast"/>
          <w:jc w:val="center"/>
        </w:trPr>
        <w:tc>
          <w:tcPr>
            <w:tcW w:w="642" w:type="dxa"/>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p>
        </w:tc>
        <w:tc>
          <w:tcPr>
            <w:tcW w:w="1801"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供水</w:t>
            </w:r>
          </w:p>
        </w:tc>
        <w:tc>
          <w:tcPr>
            <w:tcW w:w="1198"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集中供水充足、保证率98%以上</w:t>
            </w:r>
          </w:p>
        </w:tc>
        <w:tc>
          <w:tcPr>
            <w:tcW w:w="1183"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集中供水较充足、保证率98%-95%</w:t>
            </w:r>
          </w:p>
        </w:tc>
        <w:tc>
          <w:tcPr>
            <w:tcW w:w="1312"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集中供水基本充足、保证率90%-95%</w:t>
            </w:r>
          </w:p>
        </w:tc>
        <w:tc>
          <w:tcPr>
            <w:tcW w:w="1400"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集中供水保证率低、保证率90%以下</w:t>
            </w:r>
          </w:p>
        </w:tc>
        <w:tc>
          <w:tcPr>
            <w:tcW w:w="118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无集中供水</w:t>
            </w:r>
          </w:p>
        </w:tc>
      </w:tr>
      <w:tr>
        <w:tblPrEx>
          <w:tblCellMar>
            <w:top w:w="0" w:type="dxa"/>
            <w:left w:w="108" w:type="dxa"/>
            <w:bottom w:w="0" w:type="dxa"/>
            <w:right w:w="108" w:type="dxa"/>
          </w:tblCellMar>
        </w:tblPrEx>
        <w:trPr>
          <w:trHeight w:val="255" w:hRule="atLeast"/>
          <w:jc w:val="center"/>
        </w:trPr>
        <w:tc>
          <w:tcPr>
            <w:tcW w:w="642" w:type="dxa"/>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p>
        </w:tc>
        <w:tc>
          <w:tcPr>
            <w:tcW w:w="1801"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排水</w:t>
            </w:r>
          </w:p>
        </w:tc>
        <w:tc>
          <w:tcPr>
            <w:tcW w:w="1198"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有雨排和污排且通畅</w:t>
            </w:r>
          </w:p>
        </w:tc>
        <w:tc>
          <w:tcPr>
            <w:tcW w:w="1183"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有雨排和污排基本通畅</w:t>
            </w:r>
          </w:p>
        </w:tc>
        <w:tc>
          <w:tcPr>
            <w:tcW w:w="1312"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只有污排</w:t>
            </w:r>
          </w:p>
        </w:tc>
        <w:tc>
          <w:tcPr>
            <w:tcW w:w="1400"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只有雨排</w:t>
            </w:r>
          </w:p>
        </w:tc>
        <w:tc>
          <w:tcPr>
            <w:tcW w:w="118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无排水系统</w:t>
            </w:r>
          </w:p>
        </w:tc>
      </w:tr>
      <w:tr>
        <w:tblPrEx>
          <w:tblCellMar>
            <w:top w:w="0" w:type="dxa"/>
            <w:left w:w="108" w:type="dxa"/>
            <w:bottom w:w="0" w:type="dxa"/>
            <w:right w:w="108" w:type="dxa"/>
          </w:tblCellMar>
        </w:tblPrEx>
        <w:trPr>
          <w:trHeight w:val="255" w:hRule="atLeast"/>
          <w:jc w:val="center"/>
        </w:trPr>
        <w:tc>
          <w:tcPr>
            <w:tcW w:w="642" w:type="dxa"/>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p>
        </w:tc>
        <w:tc>
          <w:tcPr>
            <w:tcW w:w="1801"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供暖</w:t>
            </w:r>
          </w:p>
        </w:tc>
        <w:tc>
          <w:tcPr>
            <w:tcW w:w="1198"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位于主管道两侧</w:t>
            </w:r>
          </w:p>
        </w:tc>
        <w:tc>
          <w:tcPr>
            <w:tcW w:w="1183"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距主管道100米以内</w:t>
            </w:r>
          </w:p>
        </w:tc>
        <w:tc>
          <w:tcPr>
            <w:tcW w:w="1312"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距主管道200米以内</w:t>
            </w:r>
          </w:p>
        </w:tc>
        <w:tc>
          <w:tcPr>
            <w:tcW w:w="1400"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位于支线管道两侧</w:t>
            </w:r>
          </w:p>
        </w:tc>
        <w:tc>
          <w:tcPr>
            <w:tcW w:w="118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无集中供热</w:t>
            </w:r>
          </w:p>
        </w:tc>
      </w:tr>
      <w:tr>
        <w:tblPrEx>
          <w:tblCellMar>
            <w:top w:w="0" w:type="dxa"/>
            <w:left w:w="108" w:type="dxa"/>
            <w:bottom w:w="0" w:type="dxa"/>
            <w:right w:w="108" w:type="dxa"/>
          </w:tblCellMar>
        </w:tblPrEx>
        <w:trPr>
          <w:trHeight w:val="255" w:hRule="atLeast"/>
          <w:jc w:val="center"/>
        </w:trPr>
        <w:tc>
          <w:tcPr>
            <w:tcW w:w="642" w:type="dxa"/>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p>
        </w:tc>
        <w:tc>
          <w:tcPr>
            <w:tcW w:w="1801"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人口密度（人/平方千米）</w:t>
            </w:r>
          </w:p>
        </w:tc>
        <w:tc>
          <w:tcPr>
            <w:tcW w:w="1198"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≥500</w:t>
            </w:r>
          </w:p>
        </w:tc>
        <w:tc>
          <w:tcPr>
            <w:tcW w:w="1183"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[400-500)</w:t>
            </w:r>
          </w:p>
        </w:tc>
        <w:tc>
          <w:tcPr>
            <w:tcW w:w="1312"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[300-400)</w:t>
            </w:r>
          </w:p>
        </w:tc>
        <w:tc>
          <w:tcPr>
            <w:tcW w:w="1400"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[200-300)</w:t>
            </w:r>
          </w:p>
        </w:tc>
        <w:tc>
          <w:tcPr>
            <w:tcW w:w="118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＜200</w:t>
            </w:r>
          </w:p>
        </w:tc>
      </w:tr>
      <w:tr>
        <w:tblPrEx>
          <w:tblCellMar>
            <w:top w:w="0" w:type="dxa"/>
            <w:left w:w="108" w:type="dxa"/>
            <w:bottom w:w="0" w:type="dxa"/>
            <w:right w:w="108" w:type="dxa"/>
          </w:tblCellMar>
        </w:tblPrEx>
        <w:trPr>
          <w:trHeight w:val="255" w:hRule="atLeast"/>
          <w:jc w:val="center"/>
        </w:trPr>
        <w:tc>
          <w:tcPr>
            <w:tcW w:w="642" w:type="dxa"/>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仿宋_GB2312" w:hAnsi="宋体" w:eastAsia="仿宋_GB2312" w:cs="Times New Roman"/>
                <w:sz w:val="15"/>
                <w:szCs w:val="15"/>
                <w:lang w:val="en-US" w:eastAsia="zh-CN"/>
              </w:rPr>
            </w:pPr>
          </w:p>
        </w:tc>
        <w:tc>
          <w:tcPr>
            <w:tcW w:w="1801"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距</w:t>
            </w:r>
            <w:r>
              <w:rPr>
                <w:rFonts w:hint="eastAsia" w:ascii="仿宋_GB2312" w:hAnsi="宋体" w:eastAsia="仿宋_GB2312" w:cs="Times New Roman"/>
                <w:sz w:val="15"/>
                <w:szCs w:val="15"/>
                <w:lang w:val="en-US" w:eastAsia="zh-CN"/>
              </w:rPr>
              <w:t>银行</w:t>
            </w:r>
            <w:r>
              <w:rPr>
                <w:rFonts w:hint="eastAsia" w:ascii="仿宋_GB2312" w:hAnsi="宋体" w:eastAsia="仿宋_GB2312" w:cs="Times New Roman"/>
                <w:sz w:val="15"/>
                <w:szCs w:val="15"/>
                <w:lang w:eastAsia="zh-CN"/>
              </w:rPr>
              <w:t>距离（米）</w:t>
            </w:r>
          </w:p>
        </w:tc>
        <w:tc>
          <w:tcPr>
            <w:tcW w:w="1198"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≤300</w:t>
            </w:r>
          </w:p>
        </w:tc>
        <w:tc>
          <w:tcPr>
            <w:tcW w:w="1183"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(300—500]</w:t>
            </w:r>
          </w:p>
        </w:tc>
        <w:tc>
          <w:tcPr>
            <w:tcW w:w="1312"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(500—700]</w:t>
            </w:r>
          </w:p>
        </w:tc>
        <w:tc>
          <w:tcPr>
            <w:tcW w:w="1400"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(700—1000]</w:t>
            </w:r>
          </w:p>
        </w:tc>
        <w:tc>
          <w:tcPr>
            <w:tcW w:w="118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&gt;1000</w:t>
            </w:r>
          </w:p>
        </w:tc>
      </w:tr>
      <w:tr>
        <w:tblPrEx>
          <w:tblCellMar>
            <w:top w:w="0" w:type="dxa"/>
            <w:left w:w="108" w:type="dxa"/>
            <w:bottom w:w="0" w:type="dxa"/>
            <w:right w:w="108" w:type="dxa"/>
          </w:tblCellMar>
        </w:tblPrEx>
        <w:trPr>
          <w:trHeight w:val="255" w:hRule="atLeast"/>
          <w:jc w:val="center"/>
        </w:trPr>
        <w:tc>
          <w:tcPr>
            <w:tcW w:w="642" w:type="dxa"/>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p>
        </w:tc>
        <w:tc>
          <w:tcPr>
            <w:tcW w:w="1801"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距小学距离（米）</w:t>
            </w:r>
          </w:p>
        </w:tc>
        <w:tc>
          <w:tcPr>
            <w:tcW w:w="1198"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≤500</w:t>
            </w:r>
          </w:p>
        </w:tc>
        <w:tc>
          <w:tcPr>
            <w:tcW w:w="1183"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(500—800]</w:t>
            </w:r>
          </w:p>
        </w:tc>
        <w:tc>
          <w:tcPr>
            <w:tcW w:w="1312"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(800—1000]</w:t>
            </w:r>
          </w:p>
        </w:tc>
        <w:tc>
          <w:tcPr>
            <w:tcW w:w="1400"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(1000—1300]</w:t>
            </w:r>
          </w:p>
        </w:tc>
        <w:tc>
          <w:tcPr>
            <w:tcW w:w="118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&gt;1300</w:t>
            </w:r>
          </w:p>
        </w:tc>
      </w:tr>
      <w:tr>
        <w:tblPrEx>
          <w:tblCellMar>
            <w:top w:w="0" w:type="dxa"/>
            <w:left w:w="108" w:type="dxa"/>
            <w:bottom w:w="0" w:type="dxa"/>
            <w:right w:w="108" w:type="dxa"/>
          </w:tblCellMar>
        </w:tblPrEx>
        <w:trPr>
          <w:trHeight w:val="255" w:hRule="atLeast"/>
          <w:jc w:val="center"/>
        </w:trPr>
        <w:tc>
          <w:tcPr>
            <w:tcW w:w="642" w:type="dxa"/>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p>
        </w:tc>
        <w:tc>
          <w:tcPr>
            <w:tcW w:w="1801"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距中学距离（米）</w:t>
            </w:r>
          </w:p>
        </w:tc>
        <w:tc>
          <w:tcPr>
            <w:tcW w:w="1198"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≤500</w:t>
            </w:r>
          </w:p>
        </w:tc>
        <w:tc>
          <w:tcPr>
            <w:tcW w:w="1183"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(500—1000]</w:t>
            </w:r>
          </w:p>
        </w:tc>
        <w:tc>
          <w:tcPr>
            <w:tcW w:w="1312"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(1000—1500]</w:t>
            </w:r>
          </w:p>
        </w:tc>
        <w:tc>
          <w:tcPr>
            <w:tcW w:w="1400"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(1500—2000]</w:t>
            </w:r>
          </w:p>
        </w:tc>
        <w:tc>
          <w:tcPr>
            <w:tcW w:w="118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&gt;2000</w:t>
            </w:r>
          </w:p>
        </w:tc>
      </w:tr>
      <w:tr>
        <w:tblPrEx>
          <w:tblCellMar>
            <w:top w:w="0" w:type="dxa"/>
            <w:left w:w="108" w:type="dxa"/>
            <w:bottom w:w="0" w:type="dxa"/>
            <w:right w:w="108" w:type="dxa"/>
          </w:tblCellMar>
        </w:tblPrEx>
        <w:trPr>
          <w:trHeight w:val="255" w:hRule="atLeast"/>
          <w:jc w:val="center"/>
        </w:trPr>
        <w:tc>
          <w:tcPr>
            <w:tcW w:w="642" w:type="dxa"/>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p>
        </w:tc>
        <w:tc>
          <w:tcPr>
            <w:tcW w:w="1801"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距医院距离（米）</w:t>
            </w:r>
          </w:p>
        </w:tc>
        <w:tc>
          <w:tcPr>
            <w:tcW w:w="1198"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≤500</w:t>
            </w:r>
          </w:p>
        </w:tc>
        <w:tc>
          <w:tcPr>
            <w:tcW w:w="1183"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(500—1000]</w:t>
            </w:r>
          </w:p>
        </w:tc>
        <w:tc>
          <w:tcPr>
            <w:tcW w:w="1312"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(1000—1500]</w:t>
            </w:r>
          </w:p>
        </w:tc>
        <w:tc>
          <w:tcPr>
            <w:tcW w:w="1400"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(1500—2000]</w:t>
            </w:r>
          </w:p>
        </w:tc>
        <w:tc>
          <w:tcPr>
            <w:tcW w:w="118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&gt;2000</w:t>
            </w:r>
          </w:p>
        </w:tc>
      </w:tr>
      <w:tr>
        <w:tblPrEx>
          <w:tblCellMar>
            <w:top w:w="0" w:type="dxa"/>
            <w:left w:w="108" w:type="dxa"/>
            <w:bottom w:w="0" w:type="dxa"/>
            <w:right w:w="108" w:type="dxa"/>
          </w:tblCellMar>
        </w:tblPrEx>
        <w:trPr>
          <w:trHeight w:val="255" w:hRule="atLeast"/>
          <w:jc w:val="center"/>
        </w:trPr>
        <w:tc>
          <w:tcPr>
            <w:tcW w:w="642" w:type="dxa"/>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p>
        </w:tc>
        <w:tc>
          <w:tcPr>
            <w:tcW w:w="1801"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距文体场馆距离</w:t>
            </w:r>
            <w:r>
              <w:rPr>
                <w:rFonts w:hint="eastAsia" w:ascii="仿宋_GB2312" w:hAnsi="宋体" w:eastAsia="仿宋_GB2312" w:cs="Times New Roman"/>
                <w:sz w:val="15"/>
                <w:szCs w:val="15"/>
                <w:lang w:val="en-US" w:eastAsia="zh-CN"/>
              </w:rPr>
              <w:t>/广场距离</w:t>
            </w:r>
            <w:r>
              <w:rPr>
                <w:rFonts w:hint="eastAsia" w:ascii="仿宋_GB2312" w:hAnsi="宋体" w:eastAsia="仿宋_GB2312" w:cs="Times New Roman"/>
                <w:sz w:val="15"/>
                <w:szCs w:val="15"/>
                <w:lang w:eastAsia="zh-CN"/>
              </w:rPr>
              <w:t>（米）</w:t>
            </w:r>
          </w:p>
        </w:tc>
        <w:tc>
          <w:tcPr>
            <w:tcW w:w="1198"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≤500</w:t>
            </w:r>
          </w:p>
        </w:tc>
        <w:tc>
          <w:tcPr>
            <w:tcW w:w="1183"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(500—1000]</w:t>
            </w:r>
          </w:p>
        </w:tc>
        <w:tc>
          <w:tcPr>
            <w:tcW w:w="1312"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(1000—1500]</w:t>
            </w:r>
          </w:p>
        </w:tc>
        <w:tc>
          <w:tcPr>
            <w:tcW w:w="1400"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(1500—2000]</w:t>
            </w:r>
          </w:p>
        </w:tc>
        <w:tc>
          <w:tcPr>
            <w:tcW w:w="118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&gt;2000</w:t>
            </w:r>
          </w:p>
        </w:tc>
      </w:tr>
      <w:tr>
        <w:tblPrEx>
          <w:tblCellMar>
            <w:top w:w="0" w:type="dxa"/>
            <w:left w:w="108" w:type="dxa"/>
            <w:bottom w:w="0" w:type="dxa"/>
            <w:right w:w="108" w:type="dxa"/>
          </w:tblCellMar>
        </w:tblPrEx>
        <w:trPr>
          <w:trHeight w:val="255" w:hRule="atLeast"/>
          <w:jc w:val="center"/>
        </w:trPr>
        <w:tc>
          <w:tcPr>
            <w:tcW w:w="642" w:type="dxa"/>
            <w:vMerge w:val="continue"/>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p>
        </w:tc>
        <w:tc>
          <w:tcPr>
            <w:tcW w:w="1801"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环境条件</w:t>
            </w:r>
          </w:p>
        </w:tc>
        <w:tc>
          <w:tcPr>
            <w:tcW w:w="1198"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环境优良，无污染</w:t>
            </w:r>
          </w:p>
        </w:tc>
        <w:tc>
          <w:tcPr>
            <w:tcW w:w="1183"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环境良好，基本无污染</w:t>
            </w:r>
          </w:p>
        </w:tc>
        <w:tc>
          <w:tcPr>
            <w:tcW w:w="1312"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环境一般，轻度污染</w:t>
            </w:r>
          </w:p>
        </w:tc>
        <w:tc>
          <w:tcPr>
            <w:tcW w:w="1400"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环境较差，污染较重</w:t>
            </w:r>
          </w:p>
        </w:tc>
        <w:tc>
          <w:tcPr>
            <w:tcW w:w="118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环境差，严重污染</w:t>
            </w:r>
          </w:p>
        </w:tc>
      </w:tr>
      <w:tr>
        <w:tblPrEx>
          <w:tblCellMar>
            <w:top w:w="0" w:type="dxa"/>
            <w:left w:w="108" w:type="dxa"/>
            <w:bottom w:w="0" w:type="dxa"/>
            <w:right w:w="108" w:type="dxa"/>
          </w:tblCellMar>
        </w:tblPrEx>
        <w:trPr>
          <w:trHeight w:val="255" w:hRule="atLeast"/>
          <w:jc w:val="center"/>
        </w:trPr>
        <w:tc>
          <w:tcPr>
            <w:tcW w:w="642" w:type="dxa"/>
            <w:vMerge w:val="restar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val="en-US" w:eastAsia="zh-CN"/>
              </w:rPr>
              <w:t>个别因素</w:t>
            </w:r>
          </w:p>
        </w:tc>
        <w:tc>
          <w:tcPr>
            <w:tcW w:w="1801"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宗地形状</w:t>
            </w:r>
          </w:p>
        </w:tc>
        <w:tc>
          <w:tcPr>
            <w:tcW w:w="1198"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面积适中，对土地利用有利</w:t>
            </w:r>
          </w:p>
        </w:tc>
        <w:tc>
          <w:tcPr>
            <w:tcW w:w="1183"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面积对土地利用较为有利</w:t>
            </w:r>
          </w:p>
        </w:tc>
        <w:tc>
          <w:tcPr>
            <w:tcW w:w="1312"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面积对土地利用无不良影响</w:t>
            </w:r>
          </w:p>
        </w:tc>
        <w:tc>
          <w:tcPr>
            <w:tcW w:w="1400"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面积较小，对土地利用有一定影响</w:t>
            </w:r>
          </w:p>
        </w:tc>
        <w:tc>
          <w:tcPr>
            <w:tcW w:w="118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面积过小，对土地利用产生不利影响</w:t>
            </w:r>
          </w:p>
        </w:tc>
      </w:tr>
      <w:tr>
        <w:tblPrEx>
          <w:tblCellMar>
            <w:top w:w="0" w:type="dxa"/>
            <w:left w:w="108" w:type="dxa"/>
            <w:bottom w:w="0" w:type="dxa"/>
            <w:right w:w="108" w:type="dxa"/>
          </w:tblCellMar>
        </w:tblPrEx>
        <w:trPr>
          <w:trHeight w:val="255" w:hRule="atLeast"/>
          <w:jc w:val="center"/>
        </w:trPr>
        <w:tc>
          <w:tcPr>
            <w:tcW w:w="642" w:type="dxa"/>
            <w:vMerge w:val="continue"/>
            <w:tcBorders>
              <w:top w:val="nil"/>
              <w:left w:val="single" w:color="auto" w:sz="4" w:space="0"/>
              <w:bottom w:val="single" w:color="000000" w:sz="4" w:space="0"/>
              <w:right w:val="single" w:color="auto" w:sz="4" w:space="0"/>
            </w:tcBorders>
            <w:noWrap w:val="0"/>
            <w:vAlign w:val="center"/>
          </w:tcPr>
          <w:p>
            <w:pPr>
              <w:keepNext w:val="0"/>
              <w:keepLines w:val="0"/>
              <w:suppressLineNumbers w:val="0"/>
              <w:adjustRightInd w:val="0"/>
              <w:snapToGrid w:val="0"/>
              <w:spacing w:before="0" w:beforeAutospacing="0" w:after="0" w:afterAutospacing="0" w:line="240" w:lineRule="auto"/>
              <w:ind w:left="0" w:right="0"/>
              <w:rPr>
                <w:rFonts w:hint="eastAsia" w:ascii="仿宋_GB2312" w:hAnsi="宋体" w:eastAsia="仿宋_GB2312" w:cs="宋体"/>
                <w:sz w:val="15"/>
                <w:szCs w:val="15"/>
              </w:rPr>
            </w:pPr>
          </w:p>
        </w:tc>
        <w:tc>
          <w:tcPr>
            <w:tcW w:w="1801"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宗地面积</w:t>
            </w:r>
          </w:p>
        </w:tc>
        <w:tc>
          <w:tcPr>
            <w:tcW w:w="1198"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宗地形状规则，利于土地利用</w:t>
            </w:r>
          </w:p>
        </w:tc>
        <w:tc>
          <w:tcPr>
            <w:tcW w:w="1183"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宗地形状较规则，较利于土地利用</w:t>
            </w:r>
          </w:p>
        </w:tc>
        <w:tc>
          <w:tcPr>
            <w:tcW w:w="1312"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宗地形状一般，利于土地利用无影响</w:t>
            </w:r>
          </w:p>
        </w:tc>
        <w:tc>
          <w:tcPr>
            <w:tcW w:w="1400"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宗地形状较不规则，对土地利用有一定影响</w:t>
            </w:r>
          </w:p>
        </w:tc>
        <w:tc>
          <w:tcPr>
            <w:tcW w:w="118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宗地形状不规则，不利于土地利用</w:t>
            </w:r>
          </w:p>
        </w:tc>
      </w:tr>
    </w:tbl>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宋体" w:eastAsia="仿宋_GB2312"/>
          <w:b/>
          <w:sz w:val="24"/>
          <w:lang w:eastAsia="zh-CN"/>
        </w:rPr>
      </w:pPr>
      <w:r>
        <w:rPr>
          <w:rFonts w:hint="eastAsia" w:ascii="仿宋_GB2312" w:hAnsi="宋体" w:eastAsia="仿宋_GB2312"/>
          <w:b/>
          <w:sz w:val="24"/>
          <w:lang w:eastAsia="zh-CN"/>
        </w:rPr>
        <w:t>　　</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eastAsia="仿宋_GB2312"/>
          <w:b/>
          <w:sz w:val="24"/>
        </w:rPr>
      </w:pPr>
      <w:r>
        <w:rPr>
          <w:rFonts w:hint="eastAsia" w:ascii="仿宋_GB2312" w:hAnsi="宋体" w:eastAsia="仿宋_GB2312"/>
          <w:b/>
          <w:sz w:val="24"/>
          <w:lang w:eastAsia="zh-CN"/>
        </w:rPr>
        <w:t>　　</w:t>
      </w:r>
      <w:r>
        <w:rPr>
          <w:rFonts w:hint="eastAsia" w:ascii="仿宋_GB2312" w:hAnsi="宋体" w:eastAsia="仿宋_GB2312"/>
          <w:b/>
          <w:sz w:val="24"/>
        </w:rPr>
        <w:t>表</w:t>
      </w:r>
      <w:r>
        <w:rPr>
          <w:rFonts w:hint="eastAsia" w:ascii="仿宋_GB2312" w:hAnsi="宋体" w:eastAsia="仿宋_GB2312"/>
          <w:b/>
          <w:sz w:val="24"/>
          <w:lang w:val="en-US" w:eastAsia="zh-CN"/>
        </w:rPr>
        <w:t>3-11</w:t>
      </w:r>
      <w:r>
        <w:rPr>
          <w:rFonts w:hint="eastAsia" w:ascii="仿宋_GB2312" w:hAnsi="宋体" w:eastAsia="仿宋_GB2312"/>
          <w:b/>
          <w:sz w:val="24"/>
        </w:rPr>
        <w:t xml:space="preserve"> Ⅰ级</w:t>
      </w:r>
      <w:r>
        <w:rPr>
          <w:rFonts w:hint="eastAsia" w:ascii="仿宋_GB2312" w:hAnsi="宋体" w:eastAsia="仿宋_GB2312"/>
          <w:b/>
          <w:sz w:val="24"/>
          <w:lang w:eastAsia="zh-CN"/>
        </w:rPr>
        <w:t>居住用地</w:t>
      </w:r>
      <w:r>
        <w:rPr>
          <w:rFonts w:hint="eastAsia" w:ascii="仿宋_GB2312" w:hAnsi="宋体" w:eastAsia="仿宋_GB2312"/>
          <w:b/>
          <w:sz w:val="24"/>
        </w:rPr>
        <w:t>地价区位因素及个别因素修正系数表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7"/>
        <w:gridCol w:w="1233"/>
        <w:gridCol w:w="1101"/>
        <w:gridCol w:w="1101"/>
        <w:gridCol w:w="1101"/>
        <w:gridCol w:w="1101"/>
        <w:gridCol w:w="10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987"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sz w:val="15"/>
                <w:szCs w:val="15"/>
              </w:rPr>
            </w:pPr>
            <w:r>
              <w:rPr>
                <w:rFonts w:hint="eastAsia" w:ascii="仿宋_GB2312" w:hAnsi="宋体" w:eastAsia="仿宋_GB2312"/>
                <w:sz w:val="15"/>
                <w:szCs w:val="15"/>
                <w:lang w:eastAsia="zh-CN"/>
              </w:rPr>
              <w:t>　　</w:t>
            </w:r>
            <w:r>
              <w:rPr>
                <w:rFonts w:hint="eastAsia" w:ascii="仿宋_GB2312" w:hAnsi="宋体" w:eastAsia="仿宋_GB2312"/>
                <w:sz w:val="15"/>
                <w:szCs w:val="15"/>
              </w:rPr>
              <w:t>因子</w:t>
            </w:r>
          </w:p>
        </w:tc>
        <w:tc>
          <w:tcPr>
            <w:tcW w:w="1233"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sz w:val="15"/>
                <w:szCs w:val="15"/>
              </w:rPr>
            </w:pPr>
            <w:r>
              <w:rPr>
                <w:rFonts w:hint="eastAsia" w:ascii="仿宋_GB2312" w:hAnsi="宋体" w:eastAsia="仿宋_GB2312"/>
                <w:sz w:val="15"/>
                <w:szCs w:val="15"/>
              </w:rPr>
              <w:t>权重值</w:t>
            </w:r>
          </w:p>
        </w:tc>
        <w:tc>
          <w:tcPr>
            <w:tcW w:w="1101"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sz w:val="15"/>
                <w:szCs w:val="15"/>
              </w:rPr>
            </w:pPr>
            <w:r>
              <w:rPr>
                <w:rFonts w:hint="eastAsia" w:ascii="仿宋_GB2312" w:hAnsi="宋体" w:eastAsia="仿宋_GB2312"/>
                <w:sz w:val="15"/>
                <w:szCs w:val="15"/>
              </w:rPr>
              <w:t>优</w:t>
            </w:r>
          </w:p>
        </w:tc>
        <w:tc>
          <w:tcPr>
            <w:tcW w:w="1101"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sz w:val="15"/>
                <w:szCs w:val="15"/>
              </w:rPr>
            </w:pPr>
            <w:r>
              <w:rPr>
                <w:rFonts w:hint="eastAsia" w:ascii="仿宋_GB2312" w:hAnsi="宋体" w:eastAsia="仿宋_GB2312"/>
                <w:sz w:val="15"/>
                <w:szCs w:val="15"/>
              </w:rPr>
              <w:t>较优</w:t>
            </w:r>
          </w:p>
        </w:tc>
        <w:tc>
          <w:tcPr>
            <w:tcW w:w="1101"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sz w:val="15"/>
                <w:szCs w:val="15"/>
              </w:rPr>
            </w:pPr>
            <w:r>
              <w:rPr>
                <w:rFonts w:hint="eastAsia" w:ascii="仿宋_GB2312" w:hAnsi="宋体" w:eastAsia="仿宋_GB2312"/>
                <w:sz w:val="15"/>
                <w:szCs w:val="15"/>
              </w:rPr>
              <w:t>一般</w:t>
            </w:r>
          </w:p>
        </w:tc>
        <w:tc>
          <w:tcPr>
            <w:tcW w:w="1101"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sz w:val="15"/>
                <w:szCs w:val="15"/>
              </w:rPr>
            </w:pPr>
            <w:r>
              <w:rPr>
                <w:rFonts w:hint="eastAsia" w:ascii="仿宋_GB2312" w:hAnsi="宋体" w:eastAsia="仿宋_GB2312"/>
                <w:sz w:val="15"/>
                <w:szCs w:val="15"/>
              </w:rPr>
              <w:t>较劣</w:t>
            </w:r>
          </w:p>
        </w:tc>
        <w:tc>
          <w:tcPr>
            <w:tcW w:w="1097"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sz w:val="15"/>
                <w:szCs w:val="15"/>
              </w:rPr>
            </w:pPr>
            <w:r>
              <w:rPr>
                <w:rFonts w:hint="eastAsia" w:ascii="仿宋_GB2312" w:hAnsi="宋体" w:eastAsia="仿宋_GB2312"/>
                <w:sz w:val="15"/>
                <w:szCs w:val="15"/>
              </w:rPr>
              <w:t>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987"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eastAsia" w:ascii="仿宋_GB2312" w:hAnsi="宋体" w:eastAsia="仿宋_GB2312" w:cs="仿宋_GB2312"/>
                <w:i w:val="0"/>
                <w:iCs w:val="0"/>
                <w:color w:val="000000"/>
                <w:kern w:val="0"/>
                <w:sz w:val="15"/>
                <w:szCs w:val="15"/>
                <w:u w:val="none"/>
                <w:lang w:val="en-US" w:eastAsia="zh-CN" w:bidi="ar"/>
              </w:rPr>
              <w:t>　　</w:t>
            </w:r>
            <w:r>
              <w:rPr>
                <w:rFonts w:hint="default" w:ascii="仿宋_GB2312" w:hAnsi="宋体" w:eastAsia="仿宋_GB2312" w:cs="仿宋_GB2312"/>
                <w:i w:val="0"/>
                <w:iCs w:val="0"/>
                <w:color w:val="000000"/>
                <w:kern w:val="0"/>
                <w:sz w:val="15"/>
                <w:szCs w:val="15"/>
                <w:u w:val="none"/>
                <w:lang w:val="en-US" w:eastAsia="zh-CN" w:bidi="ar"/>
              </w:rPr>
              <w:t>距商服中心距离</w:t>
            </w:r>
          </w:p>
        </w:tc>
        <w:tc>
          <w:tcPr>
            <w:tcW w:w="1233"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0.08</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0.0132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0.0066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0.0000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-0.0075 </w:t>
            </w:r>
          </w:p>
        </w:tc>
        <w:tc>
          <w:tcPr>
            <w:tcW w:w="1097"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987"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eastAsia" w:ascii="仿宋_GB2312" w:hAnsi="宋体" w:eastAsia="仿宋_GB2312" w:cs="仿宋_GB2312"/>
                <w:i w:val="0"/>
                <w:iCs w:val="0"/>
                <w:color w:val="000000"/>
                <w:kern w:val="0"/>
                <w:sz w:val="15"/>
                <w:szCs w:val="15"/>
                <w:u w:val="none"/>
                <w:lang w:val="en-US" w:eastAsia="zh-CN" w:bidi="ar"/>
              </w:rPr>
              <w:t>　　</w:t>
            </w:r>
            <w:r>
              <w:rPr>
                <w:rFonts w:hint="default" w:ascii="仿宋_GB2312" w:hAnsi="宋体" w:eastAsia="仿宋_GB2312" w:cs="仿宋_GB2312"/>
                <w:i w:val="0"/>
                <w:iCs w:val="0"/>
                <w:color w:val="000000"/>
                <w:kern w:val="0"/>
                <w:sz w:val="15"/>
                <w:szCs w:val="15"/>
                <w:u w:val="none"/>
                <w:lang w:val="en-US" w:eastAsia="zh-CN" w:bidi="ar"/>
              </w:rPr>
              <w:t>道路类型</w:t>
            </w:r>
          </w:p>
        </w:tc>
        <w:tc>
          <w:tcPr>
            <w:tcW w:w="1233"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0.07</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0.0115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0.0058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0.0000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-0.0066 </w:t>
            </w:r>
          </w:p>
        </w:tc>
        <w:tc>
          <w:tcPr>
            <w:tcW w:w="1097"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-0.0131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987"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eastAsia" w:ascii="仿宋_GB2312" w:hAnsi="宋体" w:eastAsia="仿宋_GB2312" w:cs="仿宋_GB2312"/>
                <w:i w:val="0"/>
                <w:iCs w:val="0"/>
                <w:color w:val="000000"/>
                <w:kern w:val="0"/>
                <w:sz w:val="15"/>
                <w:szCs w:val="15"/>
                <w:u w:val="none"/>
                <w:lang w:val="en-US" w:eastAsia="zh-CN" w:bidi="ar"/>
              </w:rPr>
              <w:t>　　</w:t>
            </w:r>
            <w:r>
              <w:rPr>
                <w:rFonts w:hint="default" w:ascii="仿宋_GB2312" w:hAnsi="宋体" w:eastAsia="仿宋_GB2312" w:cs="仿宋_GB2312"/>
                <w:i w:val="0"/>
                <w:iCs w:val="0"/>
                <w:color w:val="000000"/>
                <w:kern w:val="0"/>
                <w:sz w:val="15"/>
                <w:szCs w:val="15"/>
                <w:u w:val="none"/>
                <w:lang w:val="en-US" w:eastAsia="zh-CN" w:bidi="ar"/>
              </w:rPr>
              <w:t>交通便捷度</w:t>
            </w:r>
          </w:p>
        </w:tc>
        <w:tc>
          <w:tcPr>
            <w:tcW w:w="1233"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0.08</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0.0132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0.0066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0.0000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-0.0075 </w:t>
            </w:r>
          </w:p>
        </w:tc>
        <w:tc>
          <w:tcPr>
            <w:tcW w:w="1097"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987"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eastAsia" w:ascii="仿宋_GB2312" w:hAnsi="宋体" w:eastAsia="仿宋_GB2312" w:cs="仿宋_GB2312"/>
                <w:i w:val="0"/>
                <w:iCs w:val="0"/>
                <w:color w:val="000000"/>
                <w:kern w:val="0"/>
                <w:sz w:val="15"/>
                <w:szCs w:val="15"/>
                <w:u w:val="none"/>
                <w:lang w:val="en-US" w:eastAsia="zh-CN" w:bidi="ar"/>
              </w:rPr>
              <w:t>　　</w:t>
            </w:r>
            <w:r>
              <w:rPr>
                <w:rFonts w:hint="default" w:ascii="仿宋_GB2312" w:hAnsi="宋体" w:eastAsia="仿宋_GB2312" w:cs="仿宋_GB2312"/>
                <w:i w:val="0"/>
                <w:iCs w:val="0"/>
                <w:color w:val="000000"/>
                <w:kern w:val="0"/>
                <w:sz w:val="15"/>
                <w:szCs w:val="15"/>
                <w:u w:val="none"/>
                <w:lang w:val="en-US" w:eastAsia="zh-CN" w:bidi="ar"/>
              </w:rPr>
              <w:t>供水</w:t>
            </w:r>
          </w:p>
        </w:tc>
        <w:tc>
          <w:tcPr>
            <w:tcW w:w="1233"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0.08</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0.0132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0.0066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0.0000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-0.0075 </w:t>
            </w:r>
          </w:p>
        </w:tc>
        <w:tc>
          <w:tcPr>
            <w:tcW w:w="1097"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987"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eastAsia" w:ascii="仿宋_GB2312" w:hAnsi="宋体" w:eastAsia="仿宋_GB2312" w:cs="仿宋_GB2312"/>
                <w:i w:val="0"/>
                <w:iCs w:val="0"/>
                <w:color w:val="000000"/>
                <w:kern w:val="0"/>
                <w:sz w:val="15"/>
                <w:szCs w:val="15"/>
                <w:u w:val="none"/>
                <w:lang w:val="en-US" w:eastAsia="zh-CN" w:bidi="ar"/>
              </w:rPr>
              <w:t>　　</w:t>
            </w:r>
            <w:r>
              <w:rPr>
                <w:rFonts w:hint="default" w:ascii="仿宋_GB2312" w:hAnsi="宋体" w:eastAsia="仿宋_GB2312" w:cs="仿宋_GB2312"/>
                <w:i w:val="0"/>
                <w:iCs w:val="0"/>
                <w:color w:val="000000"/>
                <w:kern w:val="0"/>
                <w:sz w:val="15"/>
                <w:szCs w:val="15"/>
                <w:u w:val="none"/>
                <w:lang w:val="en-US" w:eastAsia="zh-CN" w:bidi="ar"/>
              </w:rPr>
              <w:t>排水</w:t>
            </w:r>
          </w:p>
        </w:tc>
        <w:tc>
          <w:tcPr>
            <w:tcW w:w="1233"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0.07</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0.0115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0.0058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0.0000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-0.0066 </w:t>
            </w:r>
          </w:p>
        </w:tc>
        <w:tc>
          <w:tcPr>
            <w:tcW w:w="1097"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-0.0131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987"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eastAsia" w:ascii="仿宋_GB2312" w:hAnsi="宋体" w:eastAsia="仿宋_GB2312" w:cs="仿宋_GB2312"/>
                <w:i w:val="0"/>
                <w:iCs w:val="0"/>
                <w:color w:val="000000"/>
                <w:kern w:val="0"/>
                <w:sz w:val="15"/>
                <w:szCs w:val="15"/>
                <w:u w:val="none"/>
                <w:lang w:val="en-US" w:eastAsia="zh-CN" w:bidi="ar"/>
              </w:rPr>
              <w:t xml:space="preserve">    供热</w:t>
            </w:r>
          </w:p>
        </w:tc>
        <w:tc>
          <w:tcPr>
            <w:tcW w:w="1233"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0.07</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0.0115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0.0058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0.0000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-0.0066 </w:t>
            </w:r>
          </w:p>
        </w:tc>
        <w:tc>
          <w:tcPr>
            <w:tcW w:w="1097"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-0.0131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987"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eastAsia" w:ascii="仿宋_GB2312" w:hAnsi="宋体" w:eastAsia="仿宋_GB2312" w:cs="仿宋_GB2312"/>
                <w:i w:val="0"/>
                <w:iCs w:val="0"/>
                <w:color w:val="000000"/>
                <w:kern w:val="0"/>
                <w:sz w:val="15"/>
                <w:szCs w:val="15"/>
                <w:u w:val="none"/>
                <w:lang w:val="en-US" w:eastAsia="zh-CN" w:bidi="ar"/>
              </w:rPr>
              <w:t>　　</w:t>
            </w:r>
            <w:r>
              <w:rPr>
                <w:rFonts w:hint="default" w:ascii="仿宋_GB2312" w:hAnsi="宋体" w:eastAsia="仿宋_GB2312" w:cs="仿宋_GB2312"/>
                <w:i w:val="0"/>
                <w:iCs w:val="0"/>
                <w:color w:val="000000"/>
                <w:kern w:val="0"/>
                <w:sz w:val="15"/>
                <w:szCs w:val="15"/>
                <w:u w:val="none"/>
                <w:lang w:val="en-US" w:eastAsia="zh-CN" w:bidi="ar"/>
              </w:rPr>
              <w:t>人口密度</w:t>
            </w:r>
          </w:p>
        </w:tc>
        <w:tc>
          <w:tcPr>
            <w:tcW w:w="1233"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0.06</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0.0099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0.0049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0.0000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-0.0056 </w:t>
            </w:r>
          </w:p>
        </w:tc>
        <w:tc>
          <w:tcPr>
            <w:tcW w:w="1097"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-0.0112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987"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eastAsia" w:ascii="仿宋_GB2312" w:hAnsi="宋体" w:eastAsia="仿宋_GB2312" w:cs="仿宋_GB2312"/>
                <w:i w:val="0"/>
                <w:iCs w:val="0"/>
                <w:color w:val="000000"/>
                <w:kern w:val="0"/>
                <w:sz w:val="15"/>
                <w:szCs w:val="15"/>
                <w:u w:val="none"/>
                <w:lang w:val="en-US" w:eastAsia="zh-CN" w:bidi="ar"/>
              </w:rPr>
              <w:t>　　</w:t>
            </w:r>
            <w:r>
              <w:rPr>
                <w:rFonts w:hint="default" w:ascii="仿宋_GB2312" w:hAnsi="宋体" w:eastAsia="仿宋_GB2312" w:cs="仿宋_GB2312"/>
                <w:i w:val="0"/>
                <w:iCs w:val="0"/>
                <w:color w:val="000000"/>
                <w:kern w:val="0"/>
                <w:sz w:val="15"/>
                <w:szCs w:val="15"/>
                <w:u w:val="none"/>
                <w:lang w:val="en-US" w:eastAsia="zh-CN" w:bidi="ar"/>
              </w:rPr>
              <w:t>距银行距离</w:t>
            </w:r>
          </w:p>
        </w:tc>
        <w:tc>
          <w:tcPr>
            <w:tcW w:w="1233"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0.07</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0.0115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0.0058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0.0000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-0.0066 </w:t>
            </w:r>
          </w:p>
        </w:tc>
        <w:tc>
          <w:tcPr>
            <w:tcW w:w="1097"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-0.0131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987"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eastAsia" w:ascii="仿宋_GB2312" w:hAnsi="宋体" w:eastAsia="仿宋_GB2312" w:cs="仿宋_GB2312"/>
                <w:i w:val="0"/>
                <w:iCs w:val="0"/>
                <w:color w:val="000000"/>
                <w:kern w:val="0"/>
                <w:sz w:val="15"/>
                <w:szCs w:val="15"/>
                <w:u w:val="none"/>
                <w:lang w:val="en-US" w:eastAsia="zh-CN" w:bidi="ar"/>
              </w:rPr>
              <w:t>　　</w:t>
            </w:r>
            <w:r>
              <w:rPr>
                <w:rFonts w:hint="default" w:ascii="仿宋_GB2312" w:hAnsi="宋体" w:eastAsia="仿宋_GB2312" w:cs="仿宋_GB2312"/>
                <w:i w:val="0"/>
                <w:iCs w:val="0"/>
                <w:color w:val="000000"/>
                <w:kern w:val="0"/>
                <w:sz w:val="15"/>
                <w:szCs w:val="15"/>
                <w:u w:val="none"/>
                <w:lang w:val="en-US" w:eastAsia="zh-CN" w:bidi="ar"/>
              </w:rPr>
              <w:t>距</w:t>
            </w:r>
            <w:r>
              <w:rPr>
                <w:rFonts w:hint="eastAsia" w:ascii="仿宋_GB2312" w:hAnsi="宋体" w:eastAsia="仿宋_GB2312" w:cs="仿宋_GB2312"/>
                <w:i w:val="0"/>
                <w:iCs w:val="0"/>
                <w:color w:val="000000"/>
                <w:kern w:val="0"/>
                <w:sz w:val="15"/>
                <w:szCs w:val="15"/>
                <w:u w:val="none"/>
                <w:lang w:val="en-US" w:eastAsia="zh-CN" w:bidi="ar"/>
              </w:rPr>
              <w:t>小学</w:t>
            </w:r>
            <w:r>
              <w:rPr>
                <w:rFonts w:hint="default" w:ascii="仿宋_GB2312" w:hAnsi="宋体" w:eastAsia="仿宋_GB2312" w:cs="仿宋_GB2312"/>
                <w:i w:val="0"/>
                <w:iCs w:val="0"/>
                <w:color w:val="000000"/>
                <w:kern w:val="0"/>
                <w:sz w:val="15"/>
                <w:szCs w:val="15"/>
                <w:u w:val="none"/>
                <w:lang w:val="en-US" w:eastAsia="zh-CN" w:bidi="ar"/>
              </w:rPr>
              <w:t>距离</w:t>
            </w:r>
          </w:p>
        </w:tc>
        <w:tc>
          <w:tcPr>
            <w:tcW w:w="1233"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0.07</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0.0115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0.0058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0.0000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-0.0066 </w:t>
            </w:r>
          </w:p>
        </w:tc>
        <w:tc>
          <w:tcPr>
            <w:tcW w:w="1097"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-0.0131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987"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eastAsia" w:ascii="仿宋_GB2312" w:hAnsi="宋体" w:eastAsia="仿宋_GB2312" w:cs="仿宋_GB2312"/>
                <w:i w:val="0"/>
                <w:iCs w:val="0"/>
                <w:color w:val="000000"/>
                <w:kern w:val="0"/>
                <w:sz w:val="15"/>
                <w:szCs w:val="15"/>
                <w:u w:val="none"/>
                <w:lang w:val="en-US" w:eastAsia="zh-CN" w:bidi="ar"/>
              </w:rPr>
              <w:t xml:space="preserve">    </w:t>
            </w:r>
            <w:r>
              <w:rPr>
                <w:rFonts w:hint="default" w:ascii="仿宋_GB2312" w:hAnsi="宋体" w:eastAsia="仿宋_GB2312" w:cs="仿宋_GB2312"/>
                <w:i w:val="0"/>
                <w:iCs w:val="0"/>
                <w:color w:val="000000"/>
                <w:kern w:val="0"/>
                <w:sz w:val="15"/>
                <w:szCs w:val="15"/>
                <w:u w:val="none"/>
                <w:lang w:val="en-US" w:eastAsia="zh-CN" w:bidi="ar"/>
              </w:rPr>
              <w:t>距</w:t>
            </w:r>
            <w:r>
              <w:rPr>
                <w:rFonts w:hint="eastAsia" w:ascii="仿宋_GB2312" w:hAnsi="宋体" w:eastAsia="仿宋_GB2312" w:cs="仿宋_GB2312"/>
                <w:i w:val="0"/>
                <w:iCs w:val="0"/>
                <w:color w:val="000000"/>
                <w:kern w:val="0"/>
                <w:sz w:val="15"/>
                <w:szCs w:val="15"/>
                <w:u w:val="none"/>
                <w:lang w:val="en-US" w:eastAsia="zh-CN" w:bidi="ar"/>
              </w:rPr>
              <w:t>中学</w:t>
            </w:r>
            <w:r>
              <w:rPr>
                <w:rFonts w:hint="default" w:ascii="仿宋_GB2312" w:hAnsi="宋体" w:eastAsia="仿宋_GB2312" w:cs="仿宋_GB2312"/>
                <w:i w:val="0"/>
                <w:iCs w:val="0"/>
                <w:color w:val="000000"/>
                <w:kern w:val="0"/>
                <w:sz w:val="15"/>
                <w:szCs w:val="15"/>
                <w:u w:val="none"/>
                <w:lang w:val="en-US" w:eastAsia="zh-CN" w:bidi="ar"/>
              </w:rPr>
              <w:t>距离</w:t>
            </w:r>
          </w:p>
        </w:tc>
        <w:tc>
          <w:tcPr>
            <w:tcW w:w="1233"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0.06</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0.0099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0.0049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0.0000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-0.0056 </w:t>
            </w:r>
          </w:p>
        </w:tc>
        <w:tc>
          <w:tcPr>
            <w:tcW w:w="1097"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-0.0112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987"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eastAsia" w:ascii="仿宋_GB2312" w:hAnsi="宋体" w:eastAsia="仿宋_GB2312" w:cs="仿宋_GB2312"/>
                <w:i w:val="0"/>
                <w:iCs w:val="0"/>
                <w:color w:val="000000"/>
                <w:kern w:val="0"/>
                <w:sz w:val="15"/>
                <w:szCs w:val="15"/>
                <w:u w:val="none"/>
                <w:lang w:val="en-US" w:eastAsia="zh-CN" w:bidi="ar"/>
              </w:rPr>
              <w:t>　　</w:t>
            </w:r>
            <w:r>
              <w:rPr>
                <w:rFonts w:hint="default" w:ascii="仿宋_GB2312" w:hAnsi="宋体" w:eastAsia="仿宋_GB2312" w:cs="仿宋_GB2312"/>
                <w:i w:val="0"/>
                <w:iCs w:val="0"/>
                <w:color w:val="000000"/>
                <w:kern w:val="0"/>
                <w:sz w:val="15"/>
                <w:szCs w:val="15"/>
                <w:u w:val="none"/>
                <w:lang w:val="en-US" w:eastAsia="zh-CN" w:bidi="ar"/>
              </w:rPr>
              <w:t>距医院距离</w:t>
            </w:r>
          </w:p>
        </w:tc>
        <w:tc>
          <w:tcPr>
            <w:tcW w:w="1233"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0.05</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0.0082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0.0041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0.0000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-0.0047 </w:t>
            </w:r>
          </w:p>
        </w:tc>
        <w:tc>
          <w:tcPr>
            <w:tcW w:w="1097"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-0.0094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987"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eastAsia" w:ascii="仿宋_GB2312" w:hAnsi="宋体" w:eastAsia="仿宋_GB2312" w:cs="仿宋_GB2312"/>
                <w:i w:val="0"/>
                <w:iCs w:val="0"/>
                <w:color w:val="000000"/>
                <w:kern w:val="0"/>
                <w:sz w:val="15"/>
                <w:szCs w:val="15"/>
                <w:u w:val="none"/>
                <w:lang w:val="en-US" w:eastAsia="zh-CN" w:bidi="ar"/>
              </w:rPr>
              <w:t>距文体场馆距离/广场距离</w:t>
            </w:r>
          </w:p>
        </w:tc>
        <w:tc>
          <w:tcPr>
            <w:tcW w:w="1233"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0.06</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0.0099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0.0049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0.0000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-0.0056 </w:t>
            </w:r>
          </w:p>
        </w:tc>
        <w:tc>
          <w:tcPr>
            <w:tcW w:w="1097"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-0.0112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987"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eastAsia" w:ascii="仿宋_GB2312" w:hAnsi="宋体" w:eastAsia="仿宋_GB2312" w:cs="仿宋_GB2312"/>
                <w:i w:val="0"/>
                <w:iCs w:val="0"/>
                <w:color w:val="000000"/>
                <w:kern w:val="0"/>
                <w:sz w:val="15"/>
                <w:szCs w:val="15"/>
                <w:u w:val="none"/>
                <w:lang w:val="en-US" w:eastAsia="zh-CN" w:bidi="ar"/>
              </w:rPr>
              <w:t>　　</w:t>
            </w:r>
            <w:r>
              <w:rPr>
                <w:rFonts w:hint="default" w:ascii="仿宋_GB2312" w:hAnsi="宋体" w:eastAsia="仿宋_GB2312" w:cs="仿宋_GB2312"/>
                <w:i w:val="0"/>
                <w:iCs w:val="0"/>
                <w:color w:val="000000"/>
                <w:kern w:val="0"/>
                <w:sz w:val="15"/>
                <w:szCs w:val="15"/>
                <w:u w:val="none"/>
                <w:lang w:val="en-US" w:eastAsia="zh-CN" w:bidi="ar"/>
              </w:rPr>
              <w:t>环境条件</w:t>
            </w:r>
          </w:p>
        </w:tc>
        <w:tc>
          <w:tcPr>
            <w:tcW w:w="1233"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0.07</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0.0115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0.0058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0.0000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-0.0066 </w:t>
            </w:r>
          </w:p>
        </w:tc>
        <w:tc>
          <w:tcPr>
            <w:tcW w:w="1097"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-0.0131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987"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eastAsia" w:ascii="仿宋_GB2312" w:hAnsi="宋体" w:eastAsia="仿宋_GB2312" w:cs="仿宋_GB2312"/>
                <w:i w:val="0"/>
                <w:iCs w:val="0"/>
                <w:color w:val="000000"/>
                <w:kern w:val="0"/>
                <w:sz w:val="15"/>
                <w:szCs w:val="15"/>
                <w:u w:val="none"/>
                <w:lang w:val="en-US" w:eastAsia="zh-CN" w:bidi="ar"/>
              </w:rPr>
              <w:t>　　</w:t>
            </w:r>
            <w:r>
              <w:rPr>
                <w:rFonts w:hint="default" w:ascii="仿宋_GB2312" w:hAnsi="宋体" w:eastAsia="仿宋_GB2312" w:cs="仿宋_GB2312"/>
                <w:i w:val="0"/>
                <w:iCs w:val="0"/>
                <w:color w:val="000000"/>
                <w:kern w:val="0"/>
                <w:sz w:val="15"/>
                <w:szCs w:val="15"/>
                <w:u w:val="none"/>
                <w:lang w:val="en-US" w:eastAsia="zh-CN" w:bidi="ar"/>
              </w:rPr>
              <w:t>宗地形状</w:t>
            </w:r>
          </w:p>
        </w:tc>
        <w:tc>
          <w:tcPr>
            <w:tcW w:w="1233"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0.06</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0.0099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0.0049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0.0000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-0.0056 </w:t>
            </w:r>
          </w:p>
        </w:tc>
        <w:tc>
          <w:tcPr>
            <w:tcW w:w="1097"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-0.0112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987"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eastAsia" w:ascii="仿宋_GB2312" w:hAnsi="宋体" w:eastAsia="仿宋_GB2312" w:cs="仿宋_GB2312"/>
                <w:i w:val="0"/>
                <w:iCs w:val="0"/>
                <w:color w:val="000000"/>
                <w:kern w:val="0"/>
                <w:sz w:val="15"/>
                <w:szCs w:val="15"/>
                <w:u w:val="none"/>
                <w:lang w:val="en-US" w:eastAsia="zh-CN" w:bidi="ar"/>
              </w:rPr>
              <w:t>　　</w:t>
            </w:r>
            <w:r>
              <w:rPr>
                <w:rFonts w:hint="default" w:ascii="仿宋_GB2312" w:hAnsi="宋体" w:eastAsia="仿宋_GB2312" w:cs="仿宋_GB2312"/>
                <w:i w:val="0"/>
                <w:iCs w:val="0"/>
                <w:color w:val="000000"/>
                <w:kern w:val="0"/>
                <w:sz w:val="15"/>
                <w:szCs w:val="15"/>
                <w:u w:val="none"/>
                <w:lang w:val="en-US" w:eastAsia="zh-CN" w:bidi="ar"/>
              </w:rPr>
              <w:t>宗地面积</w:t>
            </w:r>
          </w:p>
        </w:tc>
        <w:tc>
          <w:tcPr>
            <w:tcW w:w="1233"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0.05</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0.0082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0.0041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0.0000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-0.0047 </w:t>
            </w:r>
          </w:p>
        </w:tc>
        <w:tc>
          <w:tcPr>
            <w:tcW w:w="1097"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-0.0094 </w:t>
            </w:r>
          </w:p>
        </w:tc>
      </w:tr>
    </w:tbl>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宋体" w:eastAsia="仿宋_GB2312"/>
          <w:b/>
          <w:sz w:val="24"/>
          <w:lang w:eastAsia="zh-CN"/>
        </w:rPr>
      </w:pPr>
      <w:r>
        <w:rPr>
          <w:rFonts w:hint="eastAsia" w:ascii="仿宋_GB2312" w:hAnsi="宋体" w:eastAsia="仿宋_GB2312"/>
          <w:b/>
          <w:sz w:val="24"/>
          <w:lang w:eastAsia="zh-CN"/>
        </w:rPr>
        <w:t>　　</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宋体" w:eastAsia="仿宋_GB2312"/>
          <w:b/>
          <w:sz w:val="24"/>
          <w:lang w:eastAsia="zh-CN"/>
        </w:rPr>
        <w:sectPr>
          <w:pgSz w:w="11907" w:h="16840"/>
          <w:pgMar w:top="1701" w:right="1701" w:bottom="1701" w:left="1701" w:header="1134" w:footer="1021" w:gutter="0"/>
          <w:pgNumType w:fmt="decimal"/>
          <w:cols w:space="720" w:num="1"/>
          <w:docGrid w:linePitch="271" w:charSpace="0"/>
        </w:sectPr>
      </w:pPr>
      <w:r>
        <w:rPr>
          <w:rFonts w:hint="eastAsia" w:ascii="仿宋_GB2312" w:hAnsi="宋体" w:eastAsia="仿宋_GB2312"/>
          <w:b/>
          <w:sz w:val="24"/>
          <w:lang w:eastAsia="zh-CN"/>
        </w:rPr>
        <w:t>　　</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宋体" w:eastAsia="仿宋_GB2312"/>
          <w:b/>
          <w:sz w:val="24"/>
        </w:rPr>
      </w:pPr>
      <w:r>
        <w:rPr>
          <w:rFonts w:hint="eastAsia" w:ascii="仿宋_GB2312" w:hAnsi="宋体" w:eastAsia="仿宋_GB2312"/>
          <w:b/>
          <w:sz w:val="24"/>
        </w:rPr>
        <w:t>表</w:t>
      </w:r>
      <w:r>
        <w:rPr>
          <w:rFonts w:hint="eastAsia" w:ascii="仿宋_GB2312" w:hAnsi="宋体" w:eastAsia="仿宋_GB2312"/>
          <w:b/>
          <w:sz w:val="24"/>
          <w:lang w:val="en-US" w:eastAsia="zh-CN"/>
        </w:rPr>
        <w:t>3-10</w:t>
      </w:r>
      <w:r>
        <w:rPr>
          <w:rFonts w:hint="eastAsia" w:ascii="仿宋_GB2312" w:hAnsi="宋体" w:eastAsia="仿宋_GB2312"/>
          <w:b/>
          <w:sz w:val="24"/>
        </w:rPr>
        <w:t xml:space="preserve">   Ⅱ级</w:t>
      </w:r>
      <w:r>
        <w:rPr>
          <w:rFonts w:hint="eastAsia" w:ascii="仿宋_GB2312" w:hAnsi="宋体" w:eastAsia="仿宋_GB2312"/>
          <w:b/>
          <w:sz w:val="24"/>
          <w:lang w:eastAsia="zh-CN"/>
        </w:rPr>
        <w:t>居住用地</w:t>
      </w:r>
      <w:r>
        <w:rPr>
          <w:rFonts w:hint="eastAsia" w:ascii="仿宋_GB2312" w:hAnsi="宋体" w:eastAsia="仿宋_GB2312"/>
          <w:b/>
          <w:sz w:val="24"/>
        </w:rPr>
        <w:t>地价区位因素及个别因素修正系数指标说明表</w:t>
      </w:r>
    </w:p>
    <w:tbl>
      <w:tblPr>
        <w:tblStyle w:val="8"/>
        <w:tblW w:w="0" w:type="auto"/>
        <w:jc w:val="center"/>
        <w:tblLayout w:type="fixed"/>
        <w:tblCellMar>
          <w:top w:w="0" w:type="dxa"/>
          <w:left w:w="108" w:type="dxa"/>
          <w:bottom w:w="0" w:type="dxa"/>
          <w:right w:w="108" w:type="dxa"/>
        </w:tblCellMar>
      </w:tblPr>
      <w:tblGrid>
        <w:gridCol w:w="642"/>
        <w:gridCol w:w="1801"/>
        <w:gridCol w:w="1198"/>
        <w:gridCol w:w="1183"/>
        <w:gridCol w:w="1312"/>
        <w:gridCol w:w="1400"/>
        <w:gridCol w:w="1185"/>
      </w:tblGrid>
      <w:tr>
        <w:tblPrEx>
          <w:tblCellMar>
            <w:top w:w="0" w:type="dxa"/>
            <w:left w:w="108" w:type="dxa"/>
            <w:bottom w:w="0" w:type="dxa"/>
            <w:right w:w="108" w:type="dxa"/>
          </w:tblCellMar>
        </w:tblPrEx>
        <w:trPr>
          <w:trHeight w:val="255" w:hRule="atLeast"/>
          <w:jc w:val="center"/>
        </w:trPr>
        <w:tc>
          <w:tcPr>
            <w:tcW w:w="244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影响因素</w:t>
            </w:r>
          </w:p>
        </w:tc>
        <w:tc>
          <w:tcPr>
            <w:tcW w:w="1198"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优</w:t>
            </w:r>
          </w:p>
        </w:tc>
        <w:tc>
          <w:tcPr>
            <w:tcW w:w="1183"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较优</w:t>
            </w:r>
          </w:p>
        </w:tc>
        <w:tc>
          <w:tcPr>
            <w:tcW w:w="1312"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一般</w:t>
            </w:r>
          </w:p>
        </w:tc>
        <w:tc>
          <w:tcPr>
            <w:tcW w:w="1400"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较劣</w:t>
            </w:r>
          </w:p>
        </w:tc>
        <w:tc>
          <w:tcPr>
            <w:tcW w:w="1185"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劣</w:t>
            </w:r>
          </w:p>
        </w:tc>
      </w:tr>
      <w:tr>
        <w:tblPrEx>
          <w:tblCellMar>
            <w:top w:w="0" w:type="dxa"/>
            <w:left w:w="108" w:type="dxa"/>
            <w:bottom w:w="0" w:type="dxa"/>
            <w:right w:w="108" w:type="dxa"/>
          </w:tblCellMar>
        </w:tblPrEx>
        <w:trPr>
          <w:trHeight w:val="255" w:hRule="atLeast"/>
          <w:jc w:val="center"/>
        </w:trPr>
        <w:tc>
          <w:tcPr>
            <w:tcW w:w="642" w:type="dxa"/>
            <w:vMerge w:val="restart"/>
            <w:tcBorders>
              <w:top w:val="nil"/>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区域</w:t>
            </w:r>
          </w:p>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因素</w:t>
            </w:r>
          </w:p>
        </w:tc>
        <w:tc>
          <w:tcPr>
            <w:tcW w:w="1801"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距商服中心距离（米）</w:t>
            </w:r>
          </w:p>
        </w:tc>
        <w:tc>
          <w:tcPr>
            <w:tcW w:w="1198"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w:t>
            </w:r>
            <w:r>
              <w:rPr>
                <w:rFonts w:hint="eastAsia" w:ascii="仿宋_GB2312" w:hAnsi="宋体" w:eastAsia="仿宋_GB2312" w:cs="Times New Roman"/>
                <w:sz w:val="15"/>
                <w:szCs w:val="15"/>
                <w:lang w:val="en-US" w:eastAsia="zh-CN"/>
              </w:rPr>
              <w:t>35</w:t>
            </w:r>
            <w:r>
              <w:rPr>
                <w:rFonts w:hint="eastAsia" w:ascii="仿宋_GB2312" w:hAnsi="宋体" w:eastAsia="仿宋_GB2312" w:cs="Times New Roman"/>
                <w:sz w:val="15"/>
                <w:szCs w:val="15"/>
                <w:lang w:eastAsia="zh-CN"/>
              </w:rPr>
              <w:t>0</w:t>
            </w:r>
          </w:p>
        </w:tc>
        <w:tc>
          <w:tcPr>
            <w:tcW w:w="1183"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w:t>
            </w:r>
            <w:r>
              <w:rPr>
                <w:rFonts w:hint="eastAsia" w:ascii="仿宋_GB2312" w:hAnsi="宋体" w:eastAsia="仿宋_GB2312" w:cs="Times New Roman"/>
                <w:sz w:val="15"/>
                <w:szCs w:val="15"/>
                <w:lang w:val="en-US" w:eastAsia="zh-CN"/>
              </w:rPr>
              <w:t>35</w:t>
            </w:r>
            <w:r>
              <w:rPr>
                <w:rFonts w:hint="eastAsia" w:ascii="仿宋_GB2312" w:hAnsi="宋体" w:eastAsia="仿宋_GB2312" w:cs="Times New Roman"/>
                <w:sz w:val="15"/>
                <w:szCs w:val="15"/>
                <w:lang w:eastAsia="zh-CN"/>
              </w:rPr>
              <w:t>0</w:t>
            </w:r>
            <w:r>
              <w:rPr>
                <w:rFonts w:hint="eastAsia" w:ascii="仿宋_GB2312" w:hAnsi="宋体" w:eastAsia="仿宋_GB2312" w:cs="Times New Roman"/>
                <w:sz w:val="15"/>
                <w:szCs w:val="15"/>
                <w:lang w:val="en-US" w:eastAsia="zh-CN"/>
              </w:rPr>
              <w:t>-650</w:t>
            </w:r>
            <w:r>
              <w:rPr>
                <w:rFonts w:hint="eastAsia" w:ascii="仿宋_GB2312" w:hAnsi="宋体" w:eastAsia="仿宋_GB2312" w:cs="Times New Roman"/>
                <w:sz w:val="15"/>
                <w:szCs w:val="15"/>
                <w:lang w:eastAsia="zh-CN"/>
              </w:rPr>
              <w:t>]</w:t>
            </w:r>
          </w:p>
        </w:tc>
        <w:tc>
          <w:tcPr>
            <w:tcW w:w="1312"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w:t>
            </w:r>
            <w:r>
              <w:rPr>
                <w:rFonts w:hint="eastAsia" w:ascii="仿宋_GB2312" w:hAnsi="宋体" w:eastAsia="仿宋_GB2312" w:cs="Times New Roman"/>
                <w:sz w:val="15"/>
                <w:szCs w:val="15"/>
                <w:lang w:val="en-US" w:eastAsia="zh-CN"/>
              </w:rPr>
              <w:t>650-950</w:t>
            </w:r>
            <w:r>
              <w:rPr>
                <w:rFonts w:hint="eastAsia" w:ascii="仿宋_GB2312" w:hAnsi="宋体" w:eastAsia="仿宋_GB2312" w:cs="Times New Roman"/>
                <w:sz w:val="15"/>
                <w:szCs w:val="15"/>
                <w:lang w:eastAsia="zh-CN"/>
              </w:rPr>
              <w:t>]</w:t>
            </w:r>
          </w:p>
        </w:tc>
        <w:tc>
          <w:tcPr>
            <w:tcW w:w="1400"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val="en-US" w:eastAsia="zh-CN"/>
              </w:rPr>
              <w:t>(950-1100]</w:t>
            </w:r>
          </w:p>
        </w:tc>
        <w:tc>
          <w:tcPr>
            <w:tcW w:w="118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&gt;</w:t>
            </w:r>
            <w:r>
              <w:rPr>
                <w:rFonts w:hint="eastAsia" w:ascii="仿宋_GB2312" w:hAnsi="宋体" w:eastAsia="仿宋_GB2312" w:cs="Times New Roman"/>
                <w:sz w:val="15"/>
                <w:szCs w:val="15"/>
                <w:lang w:val="en-US" w:eastAsia="zh-CN"/>
              </w:rPr>
              <w:t>11</w:t>
            </w:r>
            <w:r>
              <w:rPr>
                <w:rFonts w:hint="eastAsia" w:ascii="仿宋_GB2312" w:hAnsi="宋体" w:eastAsia="仿宋_GB2312" w:cs="Times New Roman"/>
                <w:sz w:val="15"/>
                <w:szCs w:val="15"/>
                <w:lang w:eastAsia="zh-CN"/>
              </w:rPr>
              <w:t>00</w:t>
            </w:r>
          </w:p>
        </w:tc>
      </w:tr>
      <w:tr>
        <w:tblPrEx>
          <w:tblCellMar>
            <w:top w:w="0" w:type="dxa"/>
            <w:left w:w="108" w:type="dxa"/>
            <w:bottom w:w="0" w:type="dxa"/>
            <w:right w:w="108" w:type="dxa"/>
          </w:tblCellMar>
        </w:tblPrEx>
        <w:trPr>
          <w:trHeight w:val="255" w:hRule="atLeast"/>
          <w:jc w:val="center"/>
        </w:trPr>
        <w:tc>
          <w:tcPr>
            <w:tcW w:w="642" w:type="dxa"/>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p>
        </w:tc>
        <w:tc>
          <w:tcPr>
            <w:tcW w:w="1801"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道路类型</w:t>
            </w:r>
          </w:p>
        </w:tc>
        <w:tc>
          <w:tcPr>
            <w:tcW w:w="1198"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混合型主干道</w:t>
            </w:r>
          </w:p>
        </w:tc>
        <w:tc>
          <w:tcPr>
            <w:tcW w:w="1183"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生活型主干道</w:t>
            </w:r>
          </w:p>
        </w:tc>
        <w:tc>
          <w:tcPr>
            <w:tcW w:w="1312"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生活型次干道或交通型主干道</w:t>
            </w:r>
          </w:p>
        </w:tc>
        <w:tc>
          <w:tcPr>
            <w:tcW w:w="1400"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道路通达性较差</w:t>
            </w:r>
          </w:p>
        </w:tc>
        <w:tc>
          <w:tcPr>
            <w:tcW w:w="118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道路通达性差</w:t>
            </w:r>
          </w:p>
        </w:tc>
      </w:tr>
      <w:tr>
        <w:tblPrEx>
          <w:tblCellMar>
            <w:top w:w="0" w:type="dxa"/>
            <w:left w:w="108" w:type="dxa"/>
            <w:bottom w:w="0" w:type="dxa"/>
            <w:right w:w="108" w:type="dxa"/>
          </w:tblCellMar>
        </w:tblPrEx>
        <w:trPr>
          <w:trHeight w:val="255" w:hRule="atLeast"/>
          <w:jc w:val="center"/>
        </w:trPr>
        <w:tc>
          <w:tcPr>
            <w:tcW w:w="642" w:type="dxa"/>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p>
        </w:tc>
        <w:tc>
          <w:tcPr>
            <w:tcW w:w="1801"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交通便捷度</w:t>
            </w:r>
          </w:p>
        </w:tc>
        <w:tc>
          <w:tcPr>
            <w:tcW w:w="1198"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val="en-US" w:eastAsia="zh-CN"/>
              </w:rPr>
              <w:t>道路交通运行顺畅、车辆可以自由行驶、乘客舒适程度较高</w:t>
            </w:r>
          </w:p>
        </w:tc>
        <w:tc>
          <w:tcPr>
            <w:tcW w:w="1183"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val="en-US" w:eastAsia="zh-CN"/>
              </w:rPr>
              <w:t>车辆可以较高速行驶、乘客舒适程度较高</w:t>
            </w:r>
          </w:p>
        </w:tc>
        <w:tc>
          <w:tcPr>
            <w:tcW w:w="1312"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val="en-US" w:eastAsia="zh-CN"/>
              </w:rPr>
              <w:t>道路交通流量较大、车速较慢、且交通处于不稳定流状态</w:t>
            </w:r>
          </w:p>
        </w:tc>
        <w:tc>
          <w:tcPr>
            <w:tcW w:w="1400"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val="en-US" w:eastAsia="zh-CN"/>
              </w:rPr>
              <w:t>道路交通流量较大、车速慢、且交通处于停滞流状态</w:t>
            </w:r>
          </w:p>
        </w:tc>
        <w:tc>
          <w:tcPr>
            <w:tcW w:w="118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val="en-US" w:eastAsia="zh-CN"/>
              </w:rPr>
              <w:t>道路交通流量较大、车速慢、且交通处于严重停滞流状态</w:t>
            </w:r>
          </w:p>
        </w:tc>
      </w:tr>
      <w:tr>
        <w:tblPrEx>
          <w:tblCellMar>
            <w:top w:w="0" w:type="dxa"/>
            <w:left w:w="108" w:type="dxa"/>
            <w:bottom w:w="0" w:type="dxa"/>
            <w:right w:w="108" w:type="dxa"/>
          </w:tblCellMar>
        </w:tblPrEx>
        <w:trPr>
          <w:trHeight w:val="255" w:hRule="atLeast"/>
          <w:jc w:val="center"/>
        </w:trPr>
        <w:tc>
          <w:tcPr>
            <w:tcW w:w="642" w:type="dxa"/>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p>
        </w:tc>
        <w:tc>
          <w:tcPr>
            <w:tcW w:w="1801"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供水</w:t>
            </w:r>
          </w:p>
        </w:tc>
        <w:tc>
          <w:tcPr>
            <w:tcW w:w="1198"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集中供水充足、保证率98%以上</w:t>
            </w:r>
          </w:p>
        </w:tc>
        <w:tc>
          <w:tcPr>
            <w:tcW w:w="1183"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集中供水较充足、保证率98%-95%</w:t>
            </w:r>
          </w:p>
        </w:tc>
        <w:tc>
          <w:tcPr>
            <w:tcW w:w="1312"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集中供水基本充足、保证率90%-95%</w:t>
            </w:r>
          </w:p>
        </w:tc>
        <w:tc>
          <w:tcPr>
            <w:tcW w:w="1400"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集中供水保证率低、保证率90%以下</w:t>
            </w:r>
          </w:p>
        </w:tc>
        <w:tc>
          <w:tcPr>
            <w:tcW w:w="118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无集中供水</w:t>
            </w:r>
          </w:p>
        </w:tc>
      </w:tr>
      <w:tr>
        <w:tblPrEx>
          <w:tblCellMar>
            <w:top w:w="0" w:type="dxa"/>
            <w:left w:w="108" w:type="dxa"/>
            <w:bottom w:w="0" w:type="dxa"/>
            <w:right w:w="108" w:type="dxa"/>
          </w:tblCellMar>
        </w:tblPrEx>
        <w:trPr>
          <w:trHeight w:val="255" w:hRule="atLeast"/>
          <w:jc w:val="center"/>
        </w:trPr>
        <w:tc>
          <w:tcPr>
            <w:tcW w:w="642" w:type="dxa"/>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p>
        </w:tc>
        <w:tc>
          <w:tcPr>
            <w:tcW w:w="1801"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排水</w:t>
            </w:r>
          </w:p>
        </w:tc>
        <w:tc>
          <w:tcPr>
            <w:tcW w:w="1198"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有雨排和污排且通畅</w:t>
            </w:r>
          </w:p>
        </w:tc>
        <w:tc>
          <w:tcPr>
            <w:tcW w:w="1183"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有雨排和污排基本通畅</w:t>
            </w:r>
          </w:p>
        </w:tc>
        <w:tc>
          <w:tcPr>
            <w:tcW w:w="1312"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只有污排</w:t>
            </w:r>
          </w:p>
        </w:tc>
        <w:tc>
          <w:tcPr>
            <w:tcW w:w="1400"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只有雨排</w:t>
            </w:r>
          </w:p>
        </w:tc>
        <w:tc>
          <w:tcPr>
            <w:tcW w:w="118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无排水系统</w:t>
            </w:r>
          </w:p>
        </w:tc>
      </w:tr>
      <w:tr>
        <w:tblPrEx>
          <w:tblCellMar>
            <w:top w:w="0" w:type="dxa"/>
            <w:left w:w="108" w:type="dxa"/>
            <w:bottom w:w="0" w:type="dxa"/>
            <w:right w:w="108" w:type="dxa"/>
          </w:tblCellMar>
        </w:tblPrEx>
        <w:trPr>
          <w:trHeight w:val="255" w:hRule="atLeast"/>
          <w:jc w:val="center"/>
        </w:trPr>
        <w:tc>
          <w:tcPr>
            <w:tcW w:w="642" w:type="dxa"/>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p>
        </w:tc>
        <w:tc>
          <w:tcPr>
            <w:tcW w:w="1801"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供暖</w:t>
            </w:r>
          </w:p>
        </w:tc>
        <w:tc>
          <w:tcPr>
            <w:tcW w:w="1198"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位于主管道两侧</w:t>
            </w:r>
          </w:p>
        </w:tc>
        <w:tc>
          <w:tcPr>
            <w:tcW w:w="1183"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距主管道100米以内</w:t>
            </w:r>
          </w:p>
        </w:tc>
        <w:tc>
          <w:tcPr>
            <w:tcW w:w="1312"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距主管道200米以内</w:t>
            </w:r>
          </w:p>
        </w:tc>
        <w:tc>
          <w:tcPr>
            <w:tcW w:w="1400"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位于支线管道两侧</w:t>
            </w:r>
          </w:p>
        </w:tc>
        <w:tc>
          <w:tcPr>
            <w:tcW w:w="118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无集中供热</w:t>
            </w:r>
          </w:p>
        </w:tc>
      </w:tr>
      <w:tr>
        <w:tblPrEx>
          <w:tblCellMar>
            <w:top w:w="0" w:type="dxa"/>
            <w:left w:w="108" w:type="dxa"/>
            <w:bottom w:w="0" w:type="dxa"/>
            <w:right w:w="108" w:type="dxa"/>
          </w:tblCellMar>
        </w:tblPrEx>
        <w:trPr>
          <w:trHeight w:val="255" w:hRule="atLeast"/>
          <w:jc w:val="center"/>
        </w:trPr>
        <w:tc>
          <w:tcPr>
            <w:tcW w:w="642" w:type="dxa"/>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p>
        </w:tc>
        <w:tc>
          <w:tcPr>
            <w:tcW w:w="1801"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人口密度（人/平方千米）</w:t>
            </w:r>
          </w:p>
        </w:tc>
        <w:tc>
          <w:tcPr>
            <w:tcW w:w="1198"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≥500</w:t>
            </w:r>
          </w:p>
        </w:tc>
        <w:tc>
          <w:tcPr>
            <w:tcW w:w="1183"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[400-500)</w:t>
            </w:r>
          </w:p>
        </w:tc>
        <w:tc>
          <w:tcPr>
            <w:tcW w:w="1312"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[300-400)</w:t>
            </w:r>
          </w:p>
        </w:tc>
        <w:tc>
          <w:tcPr>
            <w:tcW w:w="1400"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[200-300)</w:t>
            </w:r>
          </w:p>
        </w:tc>
        <w:tc>
          <w:tcPr>
            <w:tcW w:w="118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＜200</w:t>
            </w:r>
          </w:p>
        </w:tc>
      </w:tr>
      <w:tr>
        <w:tblPrEx>
          <w:tblCellMar>
            <w:top w:w="0" w:type="dxa"/>
            <w:left w:w="108" w:type="dxa"/>
            <w:bottom w:w="0" w:type="dxa"/>
            <w:right w:w="108" w:type="dxa"/>
          </w:tblCellMar>
        </w:tblPrEx>
        <w:trPr>
          <w:trHeight w:val="255" w:hRule="atLeast"/>
          <w:jc w:val="center"/>
        </w:trPr>
        <w:tc>
          <w:tcPr>
            <w:tcW w:w="642" w:type="dxa"/>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仿宋_GB2312" w:hAnsi="宋体" w:eastAsia="仿宋_GB2312" w:cs="Times New Roman"/>
                <w:sz w:val="15"/>
                <w:szCs w:val="15"/>
                <w:lang w:val="en-US" w:eastAsia="zh-CN"/>
              </w:rPr>
            </w:pPr>
          </w:p>
        </w:tc>
        <w:tc>
          <w:tcPr>
            <w:tcW w:w="1801"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距</w:t>
            </w:r>
            <w:r>
              <w:rPr>
                <w:rFonts w:hint="eastAsia" w:ascii="仿宋_GB2312" w:hAnsi="宋体" w:eastAsia="仿宋_GB2312" w:cs="Times New Roman"/>
                <w:sz w:val="15"/>
                <w:szCs w:val="15"/>
                <w:lang w:val="en-US" w:eastAsia="zh-CN"/>
              </w:rPr>
              <w:t>银行</w:t>
            </w:r>
            <w:r>
              <w:rPr>
                <w:rFonts w:hint="eastAsia" w:ascii="仿宋_GB2312" w:hAnsi="宋体" w:eastAsia="仿宋_GB2312" w:cs="Times New Roman"/>
                <w:sz w:val="15"/>
                <w:szCs w:val="15"/>
                <w:lang w:eastAsia="zh-CN"/>
              </w:rPr>
              <w:t>距离（米）</w:t>
            </w:r>
          </w:p>
        </w:tc>
        <w:tc>
          <w:tcPr>
            <w:tcW w:w="1198"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≤300</w:t>
            </w:r>
          </w:p>
        </w:tc>
        <w:tc>
          <w:tcPr>
            <w:tcW w:w="1183"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(300—500]</w:t>
            </w:r>
          </w:p>
        </w:tc>
        <w:tc>
          <w:tcPr>
            <w:tcW w:w="1312"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(500—700]</w:t>
            </w:r>
          </w:p>
        </w:tc>
        <w:tc>
          <w:tcPr>
            <w:tcW w:w="1400"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(700—1000]</w:t>
            </w:r>
          </w:p>
        </w:tc>
        <w:tc>
          <w:tcPr>
            <w:tcW w:w="118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&gt;1000</w:t>
            </w:r>
          </w:p>
        </w:tc>
      </w:tr>
      <w:tr>
        <w:tblPrEx>
          <w:tblCellMar>
            <w:top w:w="0" w:type="dxa"/>
            <w:left w:w="108" w:type="dxa"/>
            <w:bottom w:w="0" w:type="dxa"/>
            <w:right w:w="108" w:type="dxa"/>
          </w:tblCellMar>
        </w:tblPrEx>
        <w:trPr>
          <w:trHeight w:val="255" w:hRule="atLeast"/>
          <w:jc w:val="center"/>
        </w:trPr>
        <w:tc>
          <w:tcPr>
            <w:tcW w:w="642" w:type="dxa"/>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p>
        </w:tc>
        <w:tc>
          <w:tcPr>
            <w:tcW w:w="1801"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距小学距离（米）</w:t>
            </w:r>
          </w:p>
        </w:tc>
        <w:tc>
          <w:tcPr>
            <w:tcW w:w="1198"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≤500</w:t>
            </w:r>
          </w:p>
        </w:tc>
        <w:tc>
          <w:tcPr>
            <w:tcW w:w="1183"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(500—800]</w:t>
            </w:r>
          </w:p>
        </w:tc>
        <w:tc>
          <w:tcPr>
            <w:tcW w:w="1312"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(800—1000]</w:t>
            </w:r>
          </w:p>
        </w:tc>
        <w:tc>
          <w:tcPr>
            <w:tcW w:w="1400"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(1000—1300]</w:t>
            </w:r>
          </w:p>
        </w:tc>
        <w:tc>
          <w:tcPr>
            <w:tcW w:w="118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&gt;1300</w:t>
            </w:r>
          </w:p>
        </w:tc>
      </w:tr>
      <w:tr>
        <w:tblPrEx>
          <w:tblCellMar>
            <w:top w:w="0" w:type="dxa"/>
            <w:left w:w="108" w:type="dxa"/>
            <w:bottom w:w="0" w:type="dxa"/>
            <w:right w:w="108" w:type="dxa"/>
          </w:tblCellMar>
        </w:tblPrEx>
        <w:trPr>
          <w:trHeight w:val="255" w:hRule="atLeast"/>
          <w:jc w:val="center"/>
        </w:trPr>
        <w:tc>
          <w:tcPr>
            <w:tcW w:w="642" w:type="dxa"/>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p>
        </w:tc>
        <w:tc>
          <w:tcPr>
            <w:tcW w:w="1801"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距中学距离（米）</w:t>
            </w:r>
          </w:p>
        </w:tc>
        <w:tc>
          <w:tcPr>
            <w:tcW w:w="1198"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≤500</w:t>
            </w:r>
          </w:p>
        </w:tc>
        <w:tc>
          <w:tcPr>
            <w:tcW w:w="1183"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(500—1000]</w:t>
            </w:r>
          </w:p>
        </w:tc>
        <w:tc>
          <w:tcPr>
            <w:tcW w:w="1312"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(1000—1500]</w:t>
            </w:r>
          </w:p>
        </w:tc>
        <w:tc>
          <w:tcPr>
            <w:tcW w:w="1400"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(1500—2000]</w:t>
            </w:r>
          </w:p>
        </w:tc>
        <w:tc>
          <w:tcPr>
            <w:tcW w:w="118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&gt;2000</w:t>
            </w:r>
          </w:p>
        </w:tc>
      </w:tr>
      <w:tr>
        <w:tblPrEx>
          <w:tblCellMar>
            <w:top w:w="0" w:type="dxa"/>
            <w:left w:w="108" w:type="dxa"/>
            <w:bottom w:w="0" w:type="dxa"/>
            <w:right w:w="108" w:type="dxa"/>
          </w:tblCellMar>
        </w:tblPrEx>
        <w:trPr>
          <w:trHeight w:val="255" w:hRule="atLeast"/>
          <w:jc w:val="center"/>
        </w:trPr>
        <w:tc>
          <w:tcPr>
            <w:tcW w:w="642" w:type="dxa"/>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p>
        </w:tc>
        <w:tc>
          <w:tcPr>
            <w:tcW w:w="1801"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距医院距离（米）</w:t>
            </w:r>
          </w:p>
        </w:tc>
        <w:tc>
          <w:tcPr>
            <w:tcW w:w="1198"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≤500</w:t>
            </w:r>
          </w:p>
        </w:tc>
        <w:tc>
          <w:tcPr>
            <w:tcW w:w="1183"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(500—1000]</w:t>
            </w:r>
          </w:p>
        </w:tc>
        <w:tc>
          <w:tcPr>
            <w:tcW w:w="1312"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(1000—1500]</w:t>
            </w:r>
          </w:p>
        </w:tc>
        <w:tc>
          <w:tcPr>
            <w:tcW w:w="1400"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(1500—2000]</w:t>
            </w:r>
          </w:p>
        </w:tc>
        <w:tc>
          <w:tcPr>
            <w:tcW w:w="118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&gt;2000</w:t>
            </w:r>
          </w:p>
        </w:tc>
      </w:tr>
      <w:tr>
        <w:tblPrEx>
          <w:tblCellMar>
            <w:top w:w="0" w:type="dxa"/>
            <w:left w:w="108" w:type="dxa"/>
            <w:bottom w:w="0" w:type="dxa"/>
            <w:right w:w="108" w:type="dxa"/>
          </w:tblCellMar>
        </w:tblPrEx>
        <w:trPr>
          <w:trHeight w:val="255" w:hRule="atLeast"/>
          <w:jc w:val="center"/>
        </w:trPr>
        <w:tc>
          <w:tcPr>
            <w:tcW w:w="642" w:type="dxa"/>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p>
        </w:tc>
        <w:tc>
          <w:tcPr>
            <w:tcW w:w="1801"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距文体场馆距离</w:t>
            </w:r>
            <w:r>
              <w:rPr>
                <w:rFonts w:hint="eastAsia" w:ascii="仿宋_GB2312" w:hAnsi="宋体" w:eastAsia="仿宋_GB2312" w:cs="Times New Roman"/>
                <w:sz w:val="15"/>
                <w:szCs w:val="15"/>
                <w:lang w:val="en-US" w:eastAsia="zh-CN"/>
              </w:rPr>
              <w:t>/广场距离</w:t>
            </w:r>
            <w:r>
              <w:rPr>
                <w:rFonts w:hint="eastAsia" w:ascii="仿宋_GB2312" w:hAnsi="宋体" w:eastAsia="仿宋_GB2312" w:cs="Times New Roman"/>
                <w:sz w:val="15"/>
                <w:szCs w:val="15"/>
                <w:lang w:eastAsia="zh-CN"/>
              </w:rPr>
              <w:t>（米）</w:t>
            </w:r>
          </w:p>
        </w:tc>
        <w:tc>
          <w:tcPr>
            <w:tcW w:w="1198"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≤500</w:t>
            </w:r>
          </w:p>
        </w:tc>
        <w:tc>
          <w:tcPr>
            <w:tcW w:w="1183"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(500—1000]</w:t>
            </w:r>
          </w:p>
        </w:tc>
        <w:tc>
          <w:tcPr>
            <w:tcW w:w="1312"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(1000—1500]</w:t>
            </w:r>
          </w:p>
        </w:tc>
        <w:tc>
          <w:tcPr>
            <w:tcW w:w="1400"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(1500—2000]</w:t>
            </w:r>
          </w:p>
        </w:tc>
        <w:tc>
          <w:tcPr>
            <w:tcW w:w="118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&gt;2000</w:t>
            </w:r>
          </w:p>
        </w:tc>
      </w:tr>
      <w:tr>
        <w:tblPrEx>
          <w:tblCellMar>
            <w:top w:w="0" w:type="dxa"/>
            <w:left w:w="108" w:type="dxa"/>
            <w:bottom w:w="0" w:type="dxa"/>
            <w:right w:w="108" w:type="dxa"/>
          </w:tblCellMar>
        </w:tblPrEx>
        <w:trPr>
          <w:trHeight w:val="255" w:hRule="atLeast"/>
          <w:jc w:val="center"/>
        </w:trPr>
        <w:tc>
          <w:tcPr>
            <w:tcW w:w="642" w:type="dxa"/>
            <w:vMerge w:val="continue"/>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p>
        </w:tc>
        <w:tc>
          <w:tcPr>
            <w:tcW w:w="1801"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环境条件</w:t>
            </w:r>
          </w:p>
        </w:tc>
        <w:tc>
          <w:tcPr>
            <w:tcW w:w="1198"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环境优良，无污染</w:t>
            </w:r>
          </w:p>
        </w:tc>
        <w:tc>
          <w:tcPr>
            <w:tcW w:w="1183"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环境良好，基本无污染</w:t>
            </w:r>
          </w:p>
        </w:tc>
        <w:tc>
          <w:tcPr>
            <w:tcW w:w="1312"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环境一般，轻度污染</w:t>
            </w:r>
          </w:p>
        </w:tc>
        <w:tc>
          <w:tcPr>
            <w:tcW w:w="1400"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环境较差，污染较重</w:t>
            </w:r>
          </w:p>
        </w:tc>
        <w:tc>
          <w:tcPr>
            <w:tcW w:w="118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环境差，严重污染</w:t>
            </w:r>
          </w:p>
        </w:tc>
      </w:tr>
      <w:tr>
        <w:tblPrEx>
          <w:tblCellMar>
            <w:top w:w="0" w:type="dxa"/>
            <w:left w:w="108" w:type="dxa"/>
            <w:bottom w:w="0" w:type="dxa"/>
            <w:right w:w="108" w:type="dxa"/>
          </w:tblCellMar>
        </w:tblPrEx>
        <w:trPr>
          <w:trHeight w:val="255" w:hRule="atLeast"/>
          <w:jc w:val="center"/>
        </w:trPr>
        <w:tc>
          <w:tcPr>
            <w:tcW w:w="642" w:type="dxa"/>
            <w:vMerge w:val="restar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val="en-US" w:eastAsia="zh-CN"/>
              </w:rPr>
              <w:t>个别因素</w:t>
            </w:r>
          </w:p>
        </w:tc>
        <w:tc>
          <w:tcPr>
            <w:tcW w:w="1801"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宗地形状</w:t>
            </w:r>
          </w:p>
        </w:tc>
        <w:tc>
          <w:tcPr>
            <w:tcW w:w="1198"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面积适中，对土地利用有利</w:t>
            </w:r>
          </w:p>
        </w:tc>
        <w:tc>
          <w:tcPr>
            <w:tcW w:w="1183"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面积对土地利用较为有利</w:t>
            </w:r>
          </w:p>
        </w:tc>
        <w:tc>
          <w:tcPr>
            <w:tcW w:w="1312"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面积对土地利用无不良影响</w:t>
            </w:r>
          </w:p>
        </w:tc>
        <w:tc>
          <w:tcPr>
            <w:tcW w:w="1400"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面积较小，对土地利用有一定影响</w:t>
            </w:r>
          </w:p>
        </w:tc>
        <w:tc>
          <w:tcPr>
            <w:tcW w:w="118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面积过小，对土地利用产生不利影响</w:t>
            </w:r>
          </w:p>
        </w:tc>
      </w:tr>
      <w:tr>
        <w:tblPrEx>
          <w:tblCellMar>
            <w:top w:w="0" w:type="dxa"/>
            <w:left w:w="108" w:type="dxa"/>
            <w:bottom w:w="0" w:type="dxa"/>
            <w:right w:w="108" w:type="dxa"/>
          </w:tblCellMar>
        </w:tblPrEx>
        <w:trPr>
          <w:trHeight w:val="255" w:hRule="atLeast"/>
          <w:jc w:val="center"/>
        </w:trPr>
        <w:tc>
          <w:tcPr>
            <w:tcW w:w="642" w:type="dxa"/>
            <w:vMerge w:val="continue"/>
            <w:tcBorders>
              <w:top w:val="nil"/>
              <w:left w:val="single" w:color="auto" w:sz="4" w:space="0"/>
              <w:bottom w:val="single" w:color="000000"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p>
        </w:tc>
        <w:tc>
          <w:tcPr>
            <w:tcW w:w="1801"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宗地面积</w:t>
            </w:r>
          </w:p>
        </w:tc>
        <w:tc>
          <w:tcPr>
            <w:tcW w:w="1198"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宗地形状规则，利于土地利用</w:t>
            </w:r>
          </w:p>
        </w:tc>
        <w:tc>
          <w:tcPr>
            <w:tcW w:w="1183"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宗地形状较规则，较利于土地利用</w:t>
            </w:r>
          </w:p>
        </w:tc>
        <w:tc>
          <w:tcPr>
            <w:tcW w:w="1312"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宗地形状一般，利于土地利用无影响</w:t>
            </w:r>
          </w:p>
        </w:tc>
        <w:tc>
          <w:tcPr>
            <w:tcW w:w="1400"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宗地形状较不规则，对土地利用有一定影响</w:t>
            </w:r>
          </w:p>
        </w:tc>
        <w:tc>
          <w:tcPr>
            <w:tcW w:w="118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宗地形状不规则，不利于土地利用</w:t>
            </w:r>
          </w:p>
        </w:tc>
      </w:tr>
    </w:tbl>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宋体" w:eastAsia="仿宋_GB2312"/>
          <w:b/>
          <w:sz w:val="24"/>
          <w:lang w:eastAsia="zh-CN"/>
        </w:rPr>
      </w:pPr>
      <w:r>
        <w:rPr>
          <w:rFonts w:hint="eastAsia" w:ascii="仿宋_GB2312" w:hAnsi="宋体" w:eastAsia="仿宋_GB2312"/>
          <w:b/>
          <w:sz w:val="24"/>
          <w:lang w:eastAsia="zh-CN"/>
        </w:rPr>
        <w:t>　　</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eastAsia="仿宋_GB2312"/>
        </w:rPr>
      </w:pPr>
      <w:r>
        <w:rPr>
          <w:rFonts w:hint="eastAsia" w:ascii="仿宋_GB2312" w:hAnsi="宋体" w:eastAsia="仿宋_GB2312"/>
          <w:b/>
          <w:sz w:val="24"/>
          <w:lang w:eastAsia="zh-CN"/>
        </w:rPr>
        <w:t>　　</w:t>
      </w:r>
      <w:r>
        <w:rPr>
          <w:rFonts w:hint="eastAsia" w:ascii="仿宋_GB2312" w:hAnsi="宋体" w:eastAsia="仿宋_GB2312"/>
          <w:b/>
          <w:sz w:val="24"/>
        </w:rPr>
        <w:t>表</w:t>
      </w:r>
      <w:r>
        <w:rPr>
          <w:rFonts w:hint="eastAsia" w:ascii="仿宋_GB2312" w:hAnsi="宋体" w:eastAsia="仿宋_GB2312"/>
          <w:b/>
          <w:sz w:val="24"/>
          <w:lang w:val="en-US" w:eastAsia="zh-CN"/>
        </w:rPr>
        <w:t>3-12</w:t>
      </w:r>
      <w:r>
        <w:rPr>
          <w:rFonts w:hint="eastAsia" w:ascii="仿宋_GB2312" w:hAnsi="宋体" w:eastAsia="仿宋_GB2312"/>
          <w:b/>
          <w:sz w:val="24"/>
        </w:rPr>
        <w:t xml:space="preserve">  Ⅱ级</w:t>
      </w:r>
      <w:r>
        <w:rPr>
          <w:rFonts w:hint="eastAsia" w:ascii="仿宋_GB2312" w:hAnsi="宋体" w:eastAsia="仿宋_GB2312"/>
          <w:b/>
          <w:sz w:val="24"/>
          <w:lang w:eastAsia="zh-CN"/>
        </w:rPr>
        <w:t>居住用地</w:t>
      </w:r>
      <w:r>
        <w:rPr>
          <w:rFonts w:hint="eastAsia" w:ascii="仿宋_GB2312" w:hAnsi="宋体" w:eastAsia="仿宋_GB2312"/>
          <w:b/>
          <w:sz w:val="24"/>
        </w:rPr>
        <w:t>地价区位因素及个别因素修正系数表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7"/>
        <w:gridCol w:w="1233"/>
        <w:gridCol w:w="1101"/>
        <w:gridCol w:w="1101"/>
        <w:gridCol w:w="1101"/>
        <w:gridCol w:w="1101"/>
        <w:gridCol w:w="10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987"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sz w:val="15"/>
                <w:szCs w:val="15"/>
              </w:rPr>
            </w:pPr>
            <w:r>
              <w:rPr>
                <w:rFonts w:hint="eastAsia" w:ascii="仿宋_GB2312" w:hAnsi="宋体" w:eastAsia="仿宋_GB2312"/>
                <w:sz w:val="15"/>
                <w:szCs w:val="15"/>
                <w:lang w:eastAsia="zh-CN"/>
              </w:rPr>
              <w:t>　　</w:t>
            </w:r>
            <w:r>
              <w:rPr>
                <w:rFonts w:hint="eastAsia" w:ascii="仿宋_GB2312" w:hAnsi="宋体" w:eastAsia="仿宋_GB2312"/>
                <w:sz w:val="15"/>
                <w:szCs w:val="15"/>
              </w:rPr>
              <w:t>因子</w:t>
            </w:r>
          </w:p>
        </w:tc>
        <w:tc>
          <w:tcPr>
            <w:tcW w:w="1233"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sz w:val="15"/>
                <w:szCs w:val="15"/>
              </w:rPr>
            </w:pPr>
            <w:r>
              <w:rPr>
                <w:rFonts w:hint="eastAsia" w:ascii="仿宋_GB2312" w:hAnsi="宋体" w:eastAsia="仿宋_GB2312"/>
                <w:sz w:val="15"/>
                <w:szCs w:val="15"/>
              </w:rPr>
              <w:t>权重值</w:t>
            </w:r>
          </w:p>
        </w:tc>
        <w:tc>
          <w:tcPr>
            <w:tcW w:w="1101"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sz w:val="15"/>
                <w:szCs w:val="15"/>
              </w:rPr>
            </w:pPr>
            <w:r>
              <w:rPr>
                <w:rFonts w:hint="eastAsia" w:ascii="仿宋_GB2312" w:hAnsi="宋体" w:eastAsia="仿宋_GB2312"/>
                <w:sz w:val="15"/>
                <w:szCs w:val="15"/>
              </w:rPr>
              <w:t>优</w:t>
            </w:r>
          </w:p>
        </w:tc>
        <w:tc>
          <w:tcPr>
            <w:tcW w:w="1101"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sz w:val="15"/>
                <w:szCs w:val="15"/>
              </w:rPr>
            </w:pPr>
            <w:r>
              <w:rPr>
                <w:rFonts w:hint="eastAsia" w:ascii="仿宋_GB2312" w:hAnsi="宋体" w:eastAsia="仿宋_GB2312"/>
                <w:sz w:val="15"/>
                <w:szCs w:val="15"/>
              </w:rPr>
              <w:t>较优</w:t>
            </w:r>
          </w:p>
        </w:tc>
        <w:tc>
          <w:tcPr>
            <w:tcW w:w="1101"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sz w:val="15"/>
                <w:szCs w:val="15"/>
              </w:rPr>
            </w:pPr>
            <w:r>
              <w:rPr>
                <w:rFonts w:hint="eastAsia" w:ascii="仿宋_GB2312" w:hAnsi="宋体" w:eastAsia="仿宋_GB2312"/>
                <w:sz w:val="15"/>
                <w:szCs w:val="15"/>
              </w:rPr>
              <w:t>一般</w:t>
            </w:r>
          </w:p>
        </w:tc>
        <w:tc>
          <w:tcPr>
            <w:tcW w:w="1101"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sz w:val="15"/>
                <w:szCs w:val="15"/>
              </w:rPr>
            </w:pPr>
            <w:r>
              <w:rPr>
                <w:rFonts w:hint="eastAsia" w:ascii="仿宋_GB2312" w:hAnsi="宋体" w:eastAsia="仿宋_GB2312"/>
                <w:sz w:val="15"/>
                <w:szCs w:val="15"/>
              </w:rPr>
              <w:t>较劣</w:t>
            </w:r>
          </w:p>
        </w:tc>
        <w:tc>
          <w:tcPr>
            <w:tcW w:w="1097"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sz w:val="15"/>
                <w:szCs w:val="15"/>
              </w:rPr>
            </w:pPr>
            <w:r>
              <w:rPr>
                <w:rFonts w:hint="eastAsia" w:ascii="仿宋_GB2312" w:hAnsi="宋体" w:eastAsia="仿宋_GB2312"/>
                <w:sz w:val="15"/>
                <w:szCs w:val="15"/>
              </w:rPr>
              <w:t>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987"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eastAsia" w:ascii="仿宋_GB2312" w:hAnsi="宋体" w:eastAsia="仿宋_GB2312" w:cs="仿宋_GB2312"/>
                <w:i w:val="0"/>
                <w:iCs w:val="0"/>
                <w:color w:val="000000"/>
                <w:kern w:val="0"/>
                <w:sz w:val="15"/>
                <w:szCs w:val="15"/>
                <w:u w:val="none"/>
                <w:lang w:val="en-US" w:eastAsia="zh-CN" w:bidi="ar"/>
              </w:rPr>
              <w:t>　　</w:t>
            </w:r>
            <w:r>
              <w:rPr>
                <w:rFonts w:hint="default" w:ascii="仿宋_GB2312" w:hAnsi="宋体" w:eastAsia="仿宋_GB2312" w:cs="仿宋_GB2312"/>
                <w:i w:val="0"/>
                <w:iCs w:val="0"/>
                <w:color w:val="000000"/>
                <w:kern w:val="0"/>
                <w:sz w:val="15"/>
                <w:szCs w:val="15"/>
                <w:u w:val="none"/>
                <w:lang w:val="en-US" w:eastAsia="zh-CN" w:bidi="ar"/>
              </w:rPr>
              <w:t>距商服中心距离</w:t>
            </w:r>
          </w:p>
        </w:tc>
        <w:tc>
          <w:tcPr>
            <w:tcW w:w="1233"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0.08</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0.0176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0.0088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0.0000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-0.0092 </w:t>
            </w:r>
          </w:p>
        </w:tc>
        <w:tc>
          <w:tcPr>
            <w:tcW w:w="1097"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-0.0183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987"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eastAsia" w:ascii="仿宋_GB2312" w:hAnsi="宋体" w:eastAsia="仿宋_GB2312" w:cs="仿宋_GB2312"/>
                <w:i w:val="0"/>
                <w:iCs w:val="0"/>
                <w:color w:val="000000"/>
                <w:kern w:val="0"/>
                <w:sz w:val="15"/>
                <w:szCs w:val="15"/>
                <w:u w:val="none"/>
                <w:lang w:val="en-US" w:eastAsia="zh-CN" w:bidi="ar"/>
              </w:rPr>
              <w:t>　　</w:t>
            </w:r>
            <w:r>
              <w:rPr>
                <w:rFonts w:hint="default" w:ascii="仿宋_GB2312" w:hAnsi="宋体" w:eastAsia="仿宋_GB2312" w:cs="仿宋_GB2312"/>
                <w:i w:val="0"/>
                <w:iCs w:val="0"/>
                <w:color w:val="000000"/>
                <w:kern w:val="0"/>
                <w:sz w:val="15"/>
                <w:szCs w:val="15"/>
                <w:u w:val="none"/>
                <w:lang w:val="en-US" w:eastAsia="zh-CN" w:bidi="ar"/>
              </w:rPr>
              <w:t>道路类型</w:t>
            </w:r>
          </w:p>
        </w:tc>
        <w:tc>
          <w:tcPr>
            <w:tcW w:w="1233"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0.07</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0.0154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0.0077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0.0000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-0.0080 </w:t>
            </w:r>
          </w:p>
        </w:tc>
        <w:tc>
          <w:tcPr>
            <w:tcW w:w="1097"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-0.0160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987"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eastAsia" w:ascii="仿宋_GB2312" w:hAnsi="宋体" w:eastAsia="仿宋_GB2312" w:cs="仿宋_GB2312"/>
                <w:i w:val="0"/>
                <w:iCs w:val="0"/>
                <w:color w:val="000000"/>
                <w:kern w:val="0"/>
                <w:sz w:val="15"/>
                <w:szCs w:val="15"/>
                <w:u w:val="none"/>
                <w:lang w:val="en-US" w:eastAsia="zh-CN" w:bidi="ar"/>
              </w:rPr>
              <w:t>　　</w:t>
            </w:r>
            <w:r>
              <w:rPr>
                <w:rFonts w:hint="default" w:ascii="仿宋_GB2312" w:hAnsi="宋体" w:eastAsia="仿宋_GB2312" w:cs="仿宋_GB2312"/>
                <w:i w:val="0"/>
                <w:iCs w:val="0"/>
                <w:color w:val="000000"/>
                <w:kern w:val="0"/>
                <w:sz w:val="15"/>
                <w:szCs w:val="15"/>
                <w:u w:val="none"/>
                <w:lang w:val="en-US" w:eastAsia="zh-CN" w:bidi="ar"/>
              </w:rPr>
              <w:t>交通便捷度</w:t>
            </w:r>
          </w:p>
        </w:tc>
        <w:tc>
          <w:tcPr>
            <w:tcW w:w="1233"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0.08</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0.0176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0.0088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0.0000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-0.0092 </w:t>
            </w:r>
          </w:p>
        </w:tc>
        <w:tc>
          <w:tcPr>
            <w:tcW w:w="1097"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-0.0183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987"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eastAsia" w:ascii="仿宋_GB2312" w:hAnsi="宋体" w:eastAsia="仿宋_GB2312" w:cs="仿宋_GB2312"/>
                <w:i w:val="0"/>
                <w:iCs w:val="0"/>
                <w:color w:val="000000"/>
                <w:kern w:val="0"/>
                <w:sz w:val="15"/>
                <w:szCs w:val="15"/>
                <w:u w:val="none"/>
                <w:lang w:val="en-US" w:eastAsia="zh-CN" w:bidi="ar"/>
              </w:rPr>
              <w:t>　　</w:t>
            </w:r>
            <w:r>
              <w:rPr>
                <w:rFonts w:hint="default" w:ascii="仿宋_GB2312" w:hAnsi="宋体" w:eastAsia="仿宋_GB2312" w:cs="仿宋_GB2312"/>
                <w:i w:val="0"/>
                <w:iCs w:val="0"/>
                <w:color w:val="000000"/>
                <w:kern w:val="0"/>
                <w:sz w:val="15"/>
                <w:szCs w:val="15"/>
                <w:u w:val="none"/>
                <w:lang w:val="en-US" w:eastAsia="zh-CN" w:bidi="ar"/>
              </w:rPr>
              <w:t>供水</w:t>
            </w:r>
          </w:p>
        </w:tc>
        <w:tc>
          <w:tcPr>
            <w:tcW w:w="1233"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0.08</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0.0176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0.0088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0.0000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-0.0092 </w:t>
            </w:r>
          </w:p>
        </w:tc>
        <w:tc>
          <w:tcPr>
            <w:tcW w:w="1097"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-0.0183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987"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eastAsia" w:ascii="仿宋_GB2312" w:hAnsi="宋体" w:eastAsia="仿宋_GB2312" w:cs="仿宋_GB2312"/>
                <w:i w:val="0"/>
                <w:iCs w:val="0"/>
                <w:color w:val="000000"/>
                <w:kern w:val="0"/>
                <w:sz w:val="15"/>
                <w:szCs w:val="15"/>
                <w:u w:val="none"/>
                <w:lang w:val="en-US" w:eastAsia="zh-CN" w:bidi="ar"/>
              </w:rPr>
              <w:t>　　</w:t>
            </w:r>
            <w:r>
              <w:rPr>
                <w:rFonts w:hint="default" w:ascii="仿宋_GB2312" w:hAnsi="宋体" w:eastAsia="仿宋_GB2312" w:cs="仿宋_GB2312"/>
                <w:i w:val="0"/>
                <w:iCs w:val="0"/>
                <w:color w:val="000000"/>
                <w:kern w:val="0"/>
                <w:sz w:val="15"/>
                <w:szCs w:val="15"/>
                <w:u w:val="none"/>
                <w:lang w:val="en-US" w:eastAsia="zh-CN" w:bidi="ar"/>
              </w:rPr>
              <w:t>排水</w:t>
            </w:r>
          </w:p>
        </w:tc>
        <w:tc>
          <w:tcPr>
            <w:tcW w:w="1233"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0.07</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0.0154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0.0077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0.0000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-0.0080 </w:t>
            </w:r>
          </w:p>
        </w:tc>
        <w:tc>
          <w:tcPr>
            <w:tcW w:w="1097"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-0.0160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987"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eastAsia" w:ascii="仿宋_GB2312" w:hAnsi="宋体" w:eastAsia="仿宋_GB2312" w:cs="仿宋_GB2312"/>
                <w:i w:val="0"/>
                <w:iCs w:val="0"/>
                <w:color w:val="000000"/>
                <w:kern w:val="0"/>
                <w:sz w:val="15"/>
                <w:szCs w:val="15"/>
                <w:u w:val="none"/>
                <w:lang w:val="en-US" w:eastAsia="zh-CN" w:bidi="ar"/>
              </w:rPr>
              <w:t xml:space="preserve">    供暖</w:t>
            </w:r>
          </w:p>
        </w:tc>
        <w:tc>
          <w:tcPr>
            <w:tcW w:w="1233"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0.07</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0.0154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0.0077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0.0000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-0.0080 </w:t>
            </w:r>
          </w:p>
        </w:tc>
        <w:tc>
          <w:tcPr>
            <w:tcW w:w="1097"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-0.0160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987"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eastAsia" w:ascii="仿宋_GB2312" w:hAnsi="宋体" w:eastAsia="仿宋_GB2312" w:cs="仿宋_GB2312"/>
                <w:i w:val="0"/>
                <w:iCs w:val="0"/>
                <w:color w:val="000000"/>
                <w:kern w:val="0"/>
                <w:sz w:val="15"/>
                <w:szCs w:val="15"/>
                <w:u w:val="none"/>
                <w:lang w:val="en-US" w:eastAsia="zh-CN" w:bidi="ar"/>
              </w:rPr>
              <w:t>　　</w:t>
            </w:r>
            <w:r>
              <w:rPr>
                <w:rFonts w:hint="default" w:ascii="仿宋_GB2312" w:hAnsi="宋体" w:eastAsia="仿宋_GB2312" w:cs="仿宋_GB2312"/>
                <w:i w:val="0"/>
                <w:iCs w:val="0"/>
                <w:color w:val="000000"/>
                <w:kern w:val="0"/>
                <w:sz w:val="15"/>
                <w:szCs w:val="15"/>
                <w:u w:val="none"/>
                <w:lang w:val="en-US" w:eastAsia="zh-CN" w:bidi="ar"/>
              </w:rPr>
              <w:t>人口密度</w:t>
            </w:r>
          </w:p>
        </w:tc>
        <w:tc>
          <w:tcPr>
            <w:tcW w:w="1233"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0.06</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0.0132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0.0066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0.0000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-0.0069 </w:t>
            </w:r>
          </w:p>
        </w:tc>
        <w:tc>
          <w:tcPr>
            <w:tcW w:w="1097"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-0.0137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987"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eastAsia" w:ascii="仿宋_GB2312" w:hAnsi="宋体" w:eastAsia="仿宋_GB2312" w:cs="仿宋_GB2312"/>
                <w:i w:val="0"/>
                <w:iCs w:val="0"/>
                <w:color w:val="000000"/>
                <w:kern w:val="0"/>
                <w:sz w:val="15"/>
                <w:szCs w:val="15"/>
                <w:u w:val="none"/>
                <w:lang w:val="en-US" w:eastAsia="zh-CN" w:bidi="ar"/>
              </w:rPr>
              <w:t>　　</w:t>
            </w:r>
            <w:r>
              <w:rPr>
                <w:rFonts w:hint="default" w:ascii="仿宋_GB2312" w:hAnsi="宋体" w:eastAsia="仿宋_GB2312" w:cs="仿宋_GB2312"/>
                <w:i w:val="0"/>
                <w:iCs w:val="0"/>
                <w:color w:val="000000"/>
                <w:kern w:val="0"/>
                <w:sz w:val="15"/>
                <w:szCs w:val="15"/>
                <w:u w:val="none"/>
                <w:lang w:val="en-US" w:eastAsia="zh-CN" w:bidi="ar"/>
              </w:rPr>
              <w:t>距银行距离</w:t>
            </w:r>
          </w:p>
        </w:tc>
        <w:tc>
          <w:tcPr>
            <w:tcW w:w="1233"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0.07</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0.0154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0.0077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0.0000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-0.0080 </w:t>
            </w:r>
          </w:p>
        </w:tc>
        <w:tc>
          <w:tcPr>
            <w:tcW w:w="1097"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-0.0160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987"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eastAsia" w:ascii="仿宋_GB2312" w:hAnsi="宋体" w:eastAsia="仿宋_GB2312" w:cs="仿宋_GB2312"/>
                <w:i w:val="0"/>
                <w:iCs w:val="0"/>
                <w:color w:val="000000"/>
                <w:kern w:val="0"/>
                <w:sz w:val="15"/>
                <w:szCs w:val="15"/>
                <w:u w:val="none"/>
                <w:lang w:val="en-US" w:eastAsia="zh-CN" w:bidi="ar"/>
              </w:rPr>
              <w:t>　　</w:t>
            </w:r>
            <w:r>
              <w:rPr>
                <w:rFonts w:hint="default" w:ascii="仿宋_GB2312" w:hAnsi="宋体" w:eastAsia="仿宋_GB2312" w:cs="仿宋_GB2312"/>
                <w:i w:val="0"/>
                <w:iCs w:val="0"/>
                <w:color w:val="000000"/>
                <w:kern w:val="0"/>
                <w:sz w:val="15"/>
                <w:szCs w:val="15"/>
                <w:u w:val="none"/>
                <w:lang w:val="en-US" w:eastAsia="zh-CN" w:bidi="ar"/>
              </w:rPr>
              <w:t>距</w:t>
            </w:r>
            <w:r>
              <w:rPr>
                <w:rFonts w:hint="eastAsia" w:ascii="仿宋_GB2312" w:hAnsi="宋体" w:eastAsia="仿宋_GB2312" w:cs="仿宋_GB2312"/>
                <w:i w:val="0"/>
                <w:iCs w:val="0"/>
                <w:color w:val="000000"/>
                <w:kern w:val="0"/>
                <w:sz w:val="15"/>
                <w:szCs w:val="15"/>
                <w:u w:val="none"/>
                <w:lang w:val="en-US" w:eastAsia="zh-CN" w:bidi="ar"/>
              </w:rPr>
              <w:t>小学</w:t>
            </w:r>
            <w:r>
              <w:rPr>
                <w:rFonts w:hint="default" w:ascii="仿宋_GB2312" w:hAnsi="宋体" w:eastAsia="仿宋_GB2312" w:cs="仿宋_GB2312"/>
                <w:i w:val="0"/>
                <w:iCs w:val="0"/>
                <w:color w:val="000000"/>
                <w:kern w:val="0"/>
                <w:sz w:val="15"/>
                <w:szCs w:val="15"/>
                <w:u w:val="none"/>
                <w:lang w:val="en-US" w:eastAsia="zh-CN" w:bidi="ar"/>
              </w:rPr>
              <w:t>距离</w:t>
            </w:r>
          </w:p>
        </w:tc>
        <w:tc>
          <w:tcPr>
            <w:tcW w:w="1233"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0.07</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0.0154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0.0077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0.0000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-0.0080 </w:t>
            </w:r>
          </w:p>
        </w:tc>
        <w:tc>
          <w:tcPr>
            <w:tcW w:w="1097"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-0.0160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987"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eastAsia" w:ascii="仿宋_GB2312" w:hAnsi="宋体" w:eastAsia="仿宋_GB2312" w:cs="仿宋_GB2312"/>
                <w:i w:val="0"/>
                <w:iCs w:val="0"/>
                <w:color w:val="000000"/>
                <w:kern w:val="0"/>
                <w:sz w:val="15"/>
                <w:szCs w:val="15"/>
                <w:u w:val="none"/>
                <w:lang w:val="en-US" w:eastAsia="zh-CN" w:bidi="ar"/>
              </w:rPr>
              <w:t xml:space="preserve">    </w:t>
            </w:r>
            <w:r>
              <w:rPr>
                <w:rFonts w:hint="default" w:ascii="仿宋_GB2312" w:hAnsi="宋体" w:eastAsia="仿宋_GB2312" w:cs="仿宋_GB2312"/>
                <w:i w:val="0"/>
                <w:iCs w:val="0"/>
                <w:color w:val="000000"/>
                <w:kern w:val="0"/>
                <w:sz w:val="15"/>
                <w:szCs w:val="15"/>
                <w:u w:val="none"/>
                <w:lang w:val="en-US" w:eastAsia="zh-CN" w:bidi="ar"/>
              </w:rPr>
              <w:t>距</w:t>
            </w:r>
            <w:r>
              <w:rPr>
                <w:rFonts w:hint="eastAsia" w:ascii="仿宋_GB2312" w:hAnsi="宋体" w:eastAsia="仿宋_GB2312" w:cs="仿宋_GB2312"/>
                <w:i w:val="0"/>
                <w:iCs w:val="0"/>
                <w:color w:val="000000"/>
                <w:kern w:val="0"/>
                <w:sz w:val="15"/>
                <w:szCs w:val="15"/>
                <w:u w:val="none"/>
                <w:lang w:val="en-US" w:eastAsia="zh-CN" w:bidi="ar"/>
              </w:rPr>
              <w:t>中学</w:t>
            </w:r>
            <w:r>
              <w:rPr>
                <w:rFonts w:hint="default" w:ascii="仿宋_GB2312" w:hAnsi="宋体" w:eastAsia="仿宋_GB2312" w:cs="仿宋_GB2312"/>
                <w:i w:val="0"/>
                <w:iCs w:val="0"/>
                <w:color w:val="000000"/>
                <w:kern w:val="0"/>
                <w:sz w:val="15"/>
                <w:szCs w:val="15"/>
                <w:u w:val="none"/>
                <w:lang w:val="en-US" w:eastAsia="zh-CN" w:bidi="ar"/>
              </w:rPr>
              <w:t>距离</w:t>
            </w:r>
          </w:p>
        </w:tc>
        <w:tc>
          <w:tcPr>
            <w:tcW w:w="1233"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0.06</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0.0132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0.0066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0.0000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-0.0069 </w:t>
            </w:r>
          </w:p>
        </w:tc>
        <w:tc>
          <w:tcPr>
            <w:tcW w:w="1097"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-0.0137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987"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eastAsia" w:ascii="仿宋_GB2312" w:hAnsi="宋体" w:eastAsia="仿宋_GB2312" w:cs="仿宋_GB2312"/>
                <w:i w:val="0"/>
                <w:iCs w:val="0"/>
                <w:color w:val="000000"/>
                <w:kern w:val="0"/>
                <w:sz w:val="15"/>
                <w:szCs w:val="15"/>
                <w:u w:val="none"/>
                <w:lang w:val="en-US" w:eastAsia="zh-CN" w:bidi="ar"/>
              </w:rPr>
              <w:t>　　</w:t>
            </w:r>
            <w:r>
              <w:rPr>
                <w:rFonts w:hint="default" w:ascii="仿宋_GB2312" w:hAnsi="宋体" w:eastAsia="仿宋_GB2312" w:cs="仿宋_GB2312"/>
                <w:i w:val="0"/>
                <w:iCs w:val="0"/>
                <w:color w:val="000000"/>
                <w:kern w:val="0"/>
                <w:sz w:val="15"/>
                <w:szCs w:val="15"/>
                <w:u w:val="none"/>
                <w:lang w:val="en-US" w:eastAsia="zh-CN" w:bidi="ar"/>
              </w:rPr>
              <w:t>距医院距离</w:t>
            </w:r>
          </w:p>
        </w:tc>
        <w:tc>
          <w:tcPr>
            <w:tcW w:w="1233"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0.05</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0.0110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0.0055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0.0000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-0.0057 </w:t>
            </w:r>
          </w:p>
        </w:tc>
        <w:tc>
          <w:tcPr>
            <w:tcW w:w="1097"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-0.0114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987"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eastAsia" w:ascii="仿宋_GB2312" w:hAnsi="宋体" w:eastAsia="仿宋_GB2312" w:cs="仿宋_GB2312"/>
                <w:i w:val="0"/>
                <w:iCs w:val="0"/>
                <w:color w:val="000000"/>
                <w:kern w:val="0"/>
                <w:sz w:val="15"/>
                <w:szCs w:val="15"/>
                <w:u w:val="none"/>
                <w:lang w:val="en-US" w:eastAsia="zh-CN" w:bidi="ar"/>
              </w:rPr>
              <w:t>距文体场馆距离/广场距离</w:t>
            </w:r>
          </w:p>
        </w:tc>
        <w:tc>
          <w:tcPr>
            <w:tcW w:w="1233"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0.06</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0.0132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0.0066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0.0000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-0.0069 </w:t>
            </w:r>
          </w:p>
        </w:tc>
        <w:tc>
          <w:tcPr>
            <w:tcW w:w="1097"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-0.0137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987"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eastAsia" w:ascii="仿宋_GB2312" w:hAnsi="宋体" w:eastAsia="仿宋_GB2312" w:cs="仿宋_GB2312"/>
                <w:i w:val="0"/>
                <w:iCs w:val="0"/>
                <w:color w:val="000000"/>
                <w:kern w:val="0"/>
                <w:sz w:val="15"/>
                <w:szCs w:val="15"/>
                <w:u w:val="none"/>
                <w:lang w:val="en-US" w:eastAsia="zh-CN" w:bidi="ar"/>
              </w:rPr>
              <w:t>　　</w:t>
            </w:r>
            <w:r>
              <w:rPr>
                <w:rFonts w:hint="default" w:ascii="仿宋_GB2312" w:hAnsi="宋体" w:eastAsia="仿宋_GB2312" w:cs="仿宋_GB2312"/>
                <w:i w:val="0"/>
                <w:iCs w:val="0"/>
                <w:color w:val="000000"/>
                <w:kern w:val="0"/>
                <w:sz w:val="15"/>
                <w:szCs w:val="15"/>
                <w:u w:val="none"/>
                <w:lang w:val="en-US" w:eastAsia="zh-CN" w:bidi="ar"/>
              </w:rPr>
              <w:t>环境条件</w:t>
            </w:r>
          </w:p>
        </w:tc>
        <w:tc>
          <w:tcPr>
            <w:tcW w:w="1233"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0.07</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0.0154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0.0077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0.0000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-0.0080 </w:t>
            </w:r>
          </w:p>
        </w:tc>
        <w:tc>
          <w:tcPr>
            <w:tcW w:w="1097"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-0.0160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987"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eastAsia" w:ascii="仿宋_GB2312" w:hAnsi="宋体" w:eastAsia="仿宋_GB2312" w:cs="仿宋_GB2312"/>
                <w:i w:val="0"/>
                <w:iCs w:val="0"/>
                <w:color w:val="000000"/>
                <w:kern w:val="0"/>
                <w:sz w:val="15"/>
                <w:szCs w:val="15"/>
                <w:u w:val="none"/>
                <w:lang w:val="en-US" w:eastAsia="zh-CN" w:bidi="ar"/>
              </w:rPr>
              <w:t>　　</w:t>
            </w:r>
            <w:r>
              <w:rPr>
                <w:rFonts w:hint="default" w:ascii="仿宋_GB2312" w:hAnsi="宋体" w:eastAsia="仿宋_GB2312" w:cs="仿宋_GB2312"/>
                <w:i w:val="0"/>
                <w:iCs w:val="0"/>
                <w:color w:val="000000"/>
                <w:kern w:val="0"/>
                <w:sz w:val="15"/>
                <w:szCs w:val="15"/>
                <w:u w:val="none"/>
                <w:lang w:val="en-US" w:eastAsia="zh-CN" w:bidi="ar"/>
              </w:rPr>
              <w:t>宗地形状</w:t>
            </w:r>
          </w:p>
        </w:tc>
        <w:tc>
          <w:tcPr>
            <w:tcW w:w="1233"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0.06</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0.0132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0.0066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0.0000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-0.0069 </w:t>
            </w:r>
          </w:p>
        </w:tc>
        <w:tc>
          <w:tcPr>
            <w:tcW w:w="1097"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-0.0137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987"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eastAsia" w:ascii="仿宋_GB2312" w:hAnsi="宋体" w:eastAsia="仿宋_GB2312" w:cs="仿宋_GB2312"/>
                <w:i w:val="0"/>
                <w:iCs w:val="0"/>
                <w:color w:val="000000"/>
                <w:kern w:val="0"/>
                <w:sz w:val="15"/>
                <w:szCs w:val="15"/>
                <w:u w:val="none"/>
                <w:lang w:val="en-US" w:eastAsia="zh-CN" w:bidi="ar"/>
              </w:rPr>
              <w:t>　　</w:t>
            </w:r>
            <w:r>
              <w:rPr>
                <w:rFonts w:hint="default" w:ascii="仿宋_GB2312" w:hAnsi="宋体" w:eastAsia="仿宋_GB2312" w:cs="仿宋_GB2312"/>
                <w:i w:val="0"/>
                <w:iCs w:val="0"/>
                <w:color w:val="000000"/>
                <w:kern w:val="0"/>
                <w:sz w:val="15"/>
                <w:szCs w:val="15"/>
                <w:u w:val="none"/>
                <w:lang w:val="en-US" w:eastAsia="zh-CN" w:bidi="ar"/>
              </w:rPr>
              <w:t>宗地面积</w:t>
            </w:r>
          </w:p>
        </w:tc>
        <w:tc>
          <w:tcPr>
            <w:tcW w:w="1233"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0.05</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0.0110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0.0055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0.0000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-0.0057 </w:t>
            </w:r>
          </w:p>
        </w:tc>
        <w:tc>
          <w:tcPr>
            <w:tcW w:w="1097"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-0.0114 </w:t>
            </w:r>
          </w:p>
        </w:tc>
      </w:tr>
    </w:tbl>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宋体" w:eastAsia="仿宋_GB2312"/>
          <w:b/>
          <w:sz w:val="24"/>
          <w:lang w:eastAsia="zh-CN"/>
        </w:rPr>
      </w:pPr>
      <w:r>
        <w:rPr>
          <w:rFonts w:hint="eastAsia" w:ascii="仿宋_GB2312" w:hAnsi="宋体" w:eastAsia="仿宋_GB2312"/>
          <w:b/>
          <w:sz w:val="24"/>
          <w:lang w:eastAsia="zh-CN"/>
        </w:rPr>
        <w:t>　　</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宋体" w:eastAsia="仿宋_GB2312"/>
          <w:b/>
          <w:sz w:val="24"/>
          <w:lang w:eastAsia="zh-CN"/>
        </w:rPr>
        <w:sectPr>
          <w:pgSz w:w="11907" w:h="16840"/>
          <w:pgMar w:top="1701" w:right="1701" w:bottom="1701" w:left="1701" w:header="1134" w:footer="1021" w:gutter="0"/>
          <w:pgNumType w:fmt="decimal"/>
          <w:cols w:space="720" w:num="1"/>
          <w:docGrid w:linePitch="271" w:charSpace="0"/>
        </w:sectPr>
      </w:pPr>
      <w:r>
        <w:rPr>
          <w:rFonts w:hint="eastAsia" w:ascii="仿宋_GB2312" w:hAnsi="宋体" w:eastAsia="仿宋_GB2312"/>
          <w:b/>
          <w:sz w:val="24"/>
          <w:lang w:eastAsia="zh-CN"/>
        </w:rPr>
        <w:t>　　</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宋体" w:eastAsia="仿宋_GB2312"/>
          <w:b/>
          <w:sz w:val="24"/>
        </w:rPr>
      </w:pPr>
      <w:r>
        <w:rPr>
          <w:rFonts w:hint="eastAsia" w:ascii="仿宋_GB2312" w:hAnsi="宋体" w:eastAsia="仿宋_GB2312"/>
          <w:b/>
          <w:sz w:val="24"/>
        </w:rPr>
        <w:t>表</w:t>
      </w:r>
      <w:r>
        <w:rPr>
          <w:rFonts w:hint="eastAsia" w:ascii="仿宋_GB2312" w:hAnsi="宋体" w:eastAsia="仿宋_GB2312"/>
          <w:b/>
          <w:sz w:val="24"/>
          <w:lang w:val="en-US" w:eastAsia="zh-CN"/>
        </w:rPr>
        <w:t>3-13</w:t>
      </w:r>
      <w:r>
        <w:rPr>
          <w:rFonts w:hint="eastAsia" w:ascii="仿宋_GB2312" w:hAnsi="宋体" w:eastAsia="仿宋_GB2312"/>
          <w:b/>
          <w:sz w:val="24"/>
        </w:rPr>
        <w:t xml:space="preserve">  </w:t>
      </w:r>
      <w:r>
        <w:rPr>
          <w:rFonts w:hint="eastAsia" w:ascii="仿宋" w:hAnsi="仿宋" w:eastAsia="仿宋"/>
          <w:b/>
          <w:sz w:val="24"/>
        </w:rPr>
        <w:t>Ⅲ</w:t>
      </w:r>
      <w:r>
        <w:rPr>
          <w:rFonts w:hint="eastAsia" w:ascii="仿宋_GB2312" w:hAnsi="宋体" w:eastAsia="仿宋_GB2312"/>
          <w:b/>
          <w:sz w:val="24"/>
        </w:rPr>
        <w:t>级</w:t>
      </w:r>
      <w:r>
        <w:rPr>
          <w:rFonts w:hint="eastAsia" w:ascii="仿宋_GB2312" w:hAnsi="宋体" w:eastAsia="仿宋_GB2312"/>
          <w:b/>
          <w:sz w:val="24"/>
          <w:lang w:eastAsia="zh-CN"/>
        </w:rPr>
        <w:t>居住用地</w:t>
      </w:r>
      <w:r>
        <w:rPr>
          <w:rFonts w:hint="eastAsia" w:ascii="仿宋_GB2312" w:hAnsi="宋体" w:eastAsia="仿宋_GB2312"/>
          <w:b/>
          <w:sz w:val="24"/>
        </w:rPr>
        <w:t>地价区位因素及个别因素修正系数指标说明表</w:t>
      </w:r>
    </w:p>
    <w:tbl>
      <w:tblPr>
        <w:tblStyle w:val="8"/>
        <w:tblW w:w="0" w:type="auto"/>
        <w:jc w:val="center"/>
        <w:tblLayout w:type="fixed"/>
        <w:tblCellMar>
          <w:top w:w="0" w:type="dxa"/>
          <w:left w:w="108" w:type="dxa"/>
          <w:bottom w:w="0" w:type="dxa"/>
          <w:right w:w="108" w:type="dxa"/>
        </w:tblCellMar>
      </w:tblPr>
      <w:tblGrid>
        <w:gridCol w:w="642"/>
        <w:gridCol w:w="1801"/>
        <w:gridCol w:w="1198"/>
        <w:gridCol w:w="1183"/>
        <w:gridCol w:w="1312"/>
        <w:gridCol w:w="1400"/>
        <w:gridCol w:w="1185"/>
      </w:tblGrid>
      <w:tr>
        <w:tblPrEx>
          <w:tblCellMar>
            <w:top w:w="0" w:type="dxa"/>
            <w:left w:w="108" w:type="dxa"/>
            <w:bottom w:w="0" w:type="dxa"/>
            <w:right w:w="108" w:type="dxa"/>
          </w:tblCellMar>
        </w:tblPrEx>
        <w:trPr>
          <w:trHeight w:val="283" w:hRule="atLeast"/>
          <w:jc w:val="center"/>
        </w:trPr>
        <w:tc>
          <w:tcPr>
            <w:tcW w:w="244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影响因素</w:t>
            </w:r>
          </w:p>
        </w:tc>
        <w:tc>
          <w:tcPr>
            <w:tcW w:w="1198"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优</w:t>
            </w:r>
          </w:p>
        </w:tc>
        <w:tc>
          <w:tcPr>
            <w:tcW w:w="1183"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较优</w:t>
            </w:r>
          </w:p>
        </w:tc>
        <w:tc>
          <w:tcPr>
            <w:tcW w:w="1312"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一般</w:t>
            </w:r>
          </w:p>
        </w:tc>
        <w:tc>
          <w:tcPr>
            <w:tcW w:w="1400"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较劣</w:t>
            </w:r>
          </w:p>
        </w:tc>
        <w:tc>
          <w:tcPr>
            <w:tcW w:w="1185"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劣</w:t>
            </w:r>
          </w:p>
        </w:tc>
      </w:tr>
      <w:tr>
        <w:tblPrEx>
          <w:tblCellMar>
            <w:top w:w="0" w:type="dxa"/>
            <w:left w:w="108" w:type="dxa"/>
            <w:bottom w:w="0" w:type="dxa"/>
            <w:right w:w="108" w:type="dxa"/>
          </w:tblCellMar>
        </w:tblPrEx>
        <w:trPr>
          <w:trHeight w:val="283" w:hRule="atLeast"/>
          <w:jc w:val="center"/>
        </w:trPr>
        <w:tc>
          <w:tcPr>
            <w:tcW w:w="642" w:type="dxa"/>
            <w:vMerge w:val="restart"/>
            <w:tcBorders>
              <w:top w:val="nil"/>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区域</w:t>
            </w:r>
          </w:p>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因素</w:t>
            </w:r>
          </w:p>
        </w:tc>
        <w:tc>
          <w:tcPr>
            <w:tcW w:w="1801"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距商服中心距离（米）</w:t>
            </w:r>
          </w:p>
        </w:tc>
        <w:tc>
          <w:tcPr>
            <w:tcW w:w="1198"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仿宋_GB2312" w:hAnsi="宋体" w:eastAsia="仿宋_GB2312" w:cs="Times New Roman"/>
                <w:sz w:val="15"/>
                <w:szCs w:val="15"/>
                <w:lang w:val="en-US" w:eastAsia="zh-CN"/>
              </w:rPr>
            </w:pPr>
            <w:r>
              <w:rPr>
                <w:rFonts w:hint="eastAsia" w:ascii="仿宋_GB2312" w:hAnsi="宋体" w:eastAsia="仿宋_GB2312" w:cs="Times New Roman"/>
                <w:sz w:val="15"/>
                <w:szCs w:val="15"/>
                <w:lang w:eastAsia="zh-CN"/>
              </w:rPr>
              <w:t>≤</w:t>
            </w:r>
            <w:r>
              <w:rPr>
                <w:rFonts w:hint="eastAsia" w:ascii="仿宋_GB2312" w:hAnsi="宋体" w:eastAsia="仿宋_GB2312" w:cs="Times New Roman"/>
                <w:sz w:val="15"/>
                <w:szCs w:val="15"/>
                <w:lang w:val="en-US" w:eastAsia="zh-CN"/>
              </w:rPr>
              <w:t>500</w:t>
            </w:r>
          </w:p>
        </w:tc>
        <w:tc>
          <w:tcPr>
            <w:tcW w:w="1183"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w:t>
            </w:r>
            <w:r>
              <w:rPr>
                <w:rFonts w:hint="eastAsia" w:ascii="仿宋_GB2312" w:hAnsi="宋体" w:eastAsia="仿宋_GB2312" w:cs="Times New Roman"/>
                <w:sz w:val="15"/>
                <w:szCs w:val="15"/>
                <w:lang w:val="en-US" w:eastAsia="zh-CN"/>
              </w:rPr>
              <w:t>500</w:t>
            </w:r>
            <w:r>
              <w:rPr>
                <w:rFonts w:hint="eastAsia" w:ascii="仿宋_GB2312" w:hAnsi="宋体" w:eastAsia="仿宋_GB2312" w:cs="Times New Roman"/>
                <w:sz w:val="15"/>
                <w:szCs w:val="15"/>
                <w:lang w:eastAsia="zh-CN"/>
              </w:rPr>
              <w:t>—</w:t>
            </w:r>
            <w:r>
              <w:rPr>
                <w:rFonts w:hint="eastAsia" w:ascii="仿宋_GB2312" w:hAnsi="宋体" w:eastAsia="仿宋_GB2312" w:cs="Times New Roman"/>
                <w:sz w:val="15"/>
                <w:szCs w:val="15"/>
                <w:lang w:val="en-US" w:eastAsia="zh-CN"/>
              </w:rPr>
              <w:t>8</w:t>
            </w:r>
            <w:r>
              <w:rPr>
                <w:rFonts w:hint="eastAsia" w:ascii="仿宋_GB2312" w:hAnsi="宋体" w:eastAsia="仿宋_GB2312" w:cs="Times New Roman"/>
                <w:sz w:val="15"/>
                <w:szCs w:val="15"/>
                <w:lang w:eastAsia="zh-CN"/>
              </w:rPr>
              <w:t>00]</w:t>
            </w:r>
          </w:p>
        </w:tc>
        <w:tc>
          <w:tcPr>
            <w:tcW w:w="1312"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w:t>
            </w:r>
            <w:r>
              <w:rPr>
                <w:rFonts w:hint="eastAsia" w:ascii="仿宋_GB2312" w:hAnsi="宋体" w:eastAsia="仿宋_GB2312" w:cs="Times New Roman"/>
                <w:sz w:val="15"/>
                <w:szCs w:val="15"/>
                <w:lang w:val="en-US" w:eastAsia="zh-CN"/>
              </w:rPr>
              <w:t>8</w:t>
            </w:r>
            <w:r>
              <w:rPr>
                <w:rFonts w:hint="eastAsia" w:ascii="仿宋_GB2312" w:hAnsi="宋体" w:eastAsia="仿宋_GB2312" w:cs="Times New Roman"/>
                <w:sz w:val="15"/>
                <w:szCs w:val="15"/>
                <w:lang w:eastAsia="zh-CN"/>
              </w:rPr>
              <w:t>00—</w:t>
            </w:r>
            <w:r>
              <w:rPr>
                <w:rFonts w:hint="eastAsia" w:ascii="仿宋_GB2312" w:hAnsi="宋体" w:eastAsia="仿宋_GB2312" w:cs="Times New Roman"/>
                <w:sz w:val="15"/>
                <w:szCs w:val="15"/>
                <w:lang w:val="en-US" w:eastAsia="zh-CN"/>
              </w:rPr>
              <w:t>100</w:t>
            </w:r>
            <w:r>
              <w:rPr>
                <w:rFonts w:hint="eastAsia" w:ascii="仿宋_GB2312" w:hAnsi="宋体" w:eastAsia="仿宋_GB2312" w:cs="Times New Roman"/>
                <w:sz w:val="15"/>
                <w:szCs w:val="15"/>
                <w:lang w:eastAsia="zh-CN"/>
              </w:rPr>
              <w:t>0]</w:t>
            </w:r>
          </w:p>
        </w:tc>
        <w:tc>
          <w:tcPr>
            <w:tcW w:w="1400"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w:t>
            </w:r>
            <w:r>
              <w:rPr>
                <w:rFonts w:hint="eastAsia" w:ascii="仿宋_GB2312" w:hAnsi="宋体" w:eastAsia="仿宋_GB2312" w:cs="Times New Roman"/>
                <w:sz w:val="15"/>
                <w:szCs w:val="15"/>
                <w:lang w:val="en-US" w:eastAsia="zh-CN"/>
              </w:rPr>
              <w:t>100</w:t>
            </w:r>
            <w:r>
              <w:rPr>
                <w:rFonts w:hint="eastAsia" w:ascii="仿宋_GB2312" w:hAnsi="宋体" w:eastAsia="仿宋_GB2312" w:cs="Times New Roman"/>
                <w:sz w:val="15"/>
                <w:szCs w:val="15"/>
                <w:lang w:eastAsia="zh-CN"/>
              </w:rPr>
              <w:t>0—</w:t>
            </w:r>
            <w:r>
              <w:rPr>
                <w:rFonts w:hint="eastAsia" w:ascii="仿宋_GB2312" w:hAnsi="宋体" w:eastAsia="仿宋_GB2312" w:cs="Times New Roman"/>
                <w:sz w:val="15"/>
                <w:szCs w:val="15"/>
                <w:lang w:val="en-US" w:eastAsia="zh-CN"/>
              </w:rPr>
              <w:t>13</w:t>
            </w:r>
            <w:r>
              <w:rPr>
                <w:rFonts w:hint="eastAsia" w:ascii="仿宋_GB2312" w:hAnsi="宋体" w:eastAsia="仿宋_GB2312" w:cs="Times New Roman"/>
                <w:sz w:val="15"/>
                <w:szCs w:val="15"/>
                <w:lang w:eastAsia="zh-CN"/>
              </w:rPr>
              <w:t>00]</w:t>
            </w:r>
          </w:p>
        </w:tc>
        <w:tc>
          <w:tcPr>
            <w:tcW w:w="118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&gt;</w:t>
            </w:r>
            <w:r>
              <w:rPr>
                <w:rFonts w:hint="eastAsia" w:ascii="仿宋_GB2312" w:hAnsi="宋体" w:eastAsia="仿宋_GB2312" w:cs="Times New Roman"/>
                <w:sz w:val="15"/>
                <w:szCs w:val="15"/>
                <w:lang w:val="en-US" w:eastAsia="zh-CN"/>
              </w:rPr>
              <w:t>13</w:t>
            </w:r>
            <w:r>
              <w:rPr>
                <w:rFonts w:hint="eastAsia" w:ascii="仿宋_GB2312" w:hAnsi="宋体" w:eastAsia="仿宋_GB2312" w:cs="Times New Roman"/>
                <w:sz w:val="15"/>
                <w:szCs w:val="15"/>
                <w:lang w:eastAsia="zh-CN"/>
              </w:rPr>
              <w:t>00</w:t>
            </w:r>
          </w:p>
        </w:tc>
      </w:tr>
      <w:tr>
        <w:tblPrEx>
          <w:tblCellMar>
            <w:top w:w="0" w:type="dxa"/>
            <w:left w:w="108" w:type="dxa"/>
            <w:bottom w:w="0" w:type="dxa"/>
            <w:right w:w="108" w:type="dxa"/>
          </w:tblCellMar>
        </w:tblPrEx>
        <w:trPr>
          <w:trHeight w:val="283" w:hRule="atLeast"/>
          <w:jc w:val="center"/>
        </w:trPr>
        <w:tc>
          <w:tcPr>
            <w:tcW w:w="642" w:type="dxa"/>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p>
        </w:tc>
        <w:tc>
          <w:tcPr>
            <w:tcW w:w="1801"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道路类型</w:t>
            </w:r>
          </w:p>
        </w:tc>
        <w:tc>
          <w:tcPr>
            <w:tcW w:w="1198"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混合型主干道</w:t>
            </w:r>
          </w:p>
        </w:tc>
        <w:tc>
          <w:tcPr>
            <w:tcW w:w="1183"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生活型主干道</w:t>
            </w:r>
          </w:p>
        </w:tc>
        <w:tc>
          <w:tcPr>
            <w:tcW w:w="1312"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生活型次干道或交通型主干道</w:t>
            </w:r>
          </w:p>
        </w:tc>
        <w:tc>
          <w:tcPr>
            <w:tcW w:w="1400"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道路通达性较差</w:t>
            </w:r>
          </w:p>
        </w:tc>
        <w:tc>
          <w:tcPr>
            <w:tcW w:w="118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道路通达性差</w:t>
            </w:r>
          </w:p>
        </w:tc>
      </w:tr>
      <w:tr>
        <w:tblPrEx>
          <w:tblCellMar>
            <w:top w:w="0" w:type="dxa"/>
            <w:left w:w="108" w:type="dxa"/>
            <w:bottom w:w="0" w:type="dxa"/>
            <w:right w:w="108" w:type="dxa"/>
          </w:tblCellMar>
        </w:tblPrEx>
        <w:trPr>
          <w:trHeight w:val="283" w:hRule="atLeast"/>
          <w:jc w:val="center"/>
        </w:trPr>
        <w:tc>
          <w:tcPr>
            <w:tcW w:w="642" w:type="dxa"/>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p>
        </w:tc>
        <w:tc>
          <w:tcPr>
            <w:tcW w:w="1801"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交通便捷度</w:t>
            </w:r>
          </w:p>
        </w:tc>
        <w:tc>
          <w:tcPr>
            <w:tcW w:w="1198"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val="en-US" w:eastAsia="zh-CN"/>
              </w:rPr>
              <w:t>道路交通运行顺畅、车辆可以自由行驶、乘客舒适程度较高</w:t>
            </w:r>
          </w:p>
        </w:tc>
        <w:tc>
          <w:tcPr>
            <w:tcW w:w="1183"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val="en-US" w:eastAsia="zh-CN"/>
              </w:rPr>
              <w:t>车辆可以较高速行驶、乘客舒适程度较高</w:t>
            </w:r>
          </w:p>
        </w:tc>
        <w:tc>
          <w:tcPr>
            <w:tcW w:w="1312"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val="en-US" w:eastAsia="zh-CN"/>
              </w:rPr>
              <w:t>道路交通流量较大、车速较慢、且交通处于不稳定流状态</w:t>
            </w:r>
          </w:p>
        </w:tc>
        <w:tc>
          <w:tcPr>
            <w:tcW w:w="1400"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val="en-US" w:eastAsia="zh-CN"/>
              </w:rPr>
              <w:t>道路交通流量较大、车速慢、且交通处于停滞流状态</w:t>
            </w:r>
          </w:p>
        </w:tc>
        <w:tc>
          <w:tcPr>
            <w:tcW w:w="118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val="en-US" w:eastAsia="zh-CN"/>
              </w:rPr>
              <w:t>道路交通流量较大、车速慢、且交通处于严重停滞流状态</w:t>
            </w:r>
          </w:p>
        </w:tc>
      </w:tr>
      <w:tr>
        <w:tblPrEx>
          <w:tblCellMar>
            <w:top w:w="0" w:type="dxa"/>
            <w:left w:w="108" w:type="dxa"/>
            <w:bottom w:w="0" w:type="dxa"/>
            <w:right w:w="108" w:type="dxa"/>
          </w:tblCellMar>
        </w:tblPrEx>
        <w:trPr>
          <w:trHeight w:val="283" w:hRule="atLeast"/>
          <w:jc w:val="center"/>
        </w:trPr>
        <w:tc>
          <w:tcPr>
            <w:tcW w:w="642" w:type="dxa"/>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p>
        </w:tc>
        <w:tc>
          <w:tcPr>
            <w:tcW w:w="1801"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供水</w:t>
            </w:r>
          </w:p>
        </w:tc>
        <w:tc>
          <w:tcPr>
            <w:tcW w:w="1198"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集中供水充足、保证率98%以上</w:t>
            </w:r>
          </w:p>
        </w:tc>
        <w:tc>
          <w:tcPr>
            <w:tcW w:w="1183"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集中供水较充足、保证率98%-95%</w:t>
            </w:r>
          </w:p>
        </w:tc>
        <w:tc>
          <w:tcPr>
            <w:tcW w:w="1312"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集中供水基本充足、保证率90%-95%</w:t>
            </w:r>
          </w:p>
        </w:tc>
        <w:tc>
          <w:tcPr>
            <w:tcW w:w="1400"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集中供水保证率低、保证率90%以下</w:t>
            </w:r>
          </w:p>
        </w:tc>
        <w:tc>
          <w:tcPr>
            <w:tcW w:w="118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无集中供水</w:t>
            </w:r>
          </w:p>
        </w:tc>
      </w:tr>
      <w:tr>
        <w:tblPrEx>
          <w:tblCellMar>
            <w:top w:w="0" w:type="dxa"/>
            <w:left w:w="108" w:type="dxa"/>
            <w:bottom w:w="0" w:type="dxa"/>
            <w:right w:w="108" w:type="dxa"/>
          </w:tblCellMar>
        </w:tblPrEx>
        <w:trPr>
          <w:trHeight w:val="283" w:hRule="atLeast"/>
          <w:jc w:val="center"/>
        </w:trPr>
        <w:tc>
          <w:tcPr>
            <w:tcW w:w="642" w:type="dxa"/>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p>
        </w:tc>
        <w:tc>
          <w:tcPr>
            <w:tcW w:w="1801"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排水</w:t>
            </w:r>
          </w:p>
        </w:tc>
        <w:tc>
          <w:tcPr>
            <w:tcW w:w="1198"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有雨排和污排且通畅</w:t>
            </w:r>
          </w:p>
        </w:tc>
        <w:tc>
          <w:tcPr>
            <w:tcW w:w="1183"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有雨排和污排基本通畅</w:t>
            </w:r>
          </w:p>
        </w:tc>
        <w:tc>
          <w:tcPr>
            <w:tcW w:w="1312"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只有污排</w:t>
            </w:r>
          </w:p>
        </w:tc>
        <w:tc>
          <w:tcPr>
            <w:tcW w:w="1400"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只有雨排</w:t>
            </w:r>
          </w:p>
        </w:tc>
        <w:tc>
          <w:tcPr>
            <w:tcW w:w="118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无排水系统</w:t>
            </w:r>
          </w:p>
        </w:tc>
      </w:tr>
      <w:tr>
        <w:tblPrEx>
          <w:tblCellMar>
            <w:top w:w="0" w:type="dxa"/>
            <w:left w:w="108" w:type="dxa"/>
            <w:bottom w:w="0" w:type="dxa"/>
            <w:right w:w="108" w:type="dxa"/>
          </w:tblCellMar>
        </w:tblPrEx>
        <w:trPr>
          <w:trHeight w:val="283" w:hRule="atLeast"/>
          <w:jc w:val="center"/>
        </w:trPr>
        <w:tc>
          <w:tcPr>
            <w:tcW w:w="642" w:type="dxa"/>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p>
        </w:tc>
        <w:tc>
          <w:tcPr>
            <w:tcW w:w="1801"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供暖</w:t>
            </w:r>
          </w:p>
        </w:tc>
        <w:tc>
          <w:tcPr>
            <w:tcW w:w="1198"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位于主管道两侧</w:t>
            </w:r>
          </w:p>
        </w:tc>
        <w:tc>
          <w:tcPr>
            <w:tcW w:w="1183"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距主管道100米以内</w:t>
            </w:r>
          </w:p>
        </w:tc>
        <w:tc>
          <w:tcPr>
            <w:tcW w:w="1312"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距主管道200米以内</w:t>
            </w:r>
          </w:p>
        </w:tc>
        <w:tc>
          <w:tcPr>
            <w:tcW w:w="1400"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位于支线管道两侧</w:t>
            </w:r>
          </w:p>
        </w:tc>
        <w:tc>
          <w:tcPr>
            <w:tcW w:w="118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无集中供热</w:t>
            </w:r>
          </w:p>
        </w:tc>
      </w:tr>
      <w:tr>
        <w:tblPrEx>
          <w:tblCellMar>
            <w:top w:w="0" w:type="dxa"/>
            <w:left w:w="108" w:type="dxa"/>
            <w:bottom w:w="0" w:type="dxa"/>
            <w:right w:w="108" w:type="dxa"/>
          </w:tblCellMar>
        </w:tblPrEx>
        <w:trPr>
          <w:trHeight w:val="283" w:hRule="atLeast"/>
          <w:jc w:val="center"/>
        </w:trPr>
        <w:tc>
          <w:tcPr>
            <w:tcW w:w="642" w:type="dxa"/>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p>
        </w:tc>
        <w:tc>
          <w:tcPr>
            <w:tcW w:w="1801"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人口密度（人/平方千米）</w:t>
            </w:r>
          </w:p>
        </w:tc>
        <w:tc>
          <w:tcPr>
            <w:tcW w:w="1198"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≥500</w:t>
            </w:r>
          </w:p>
        </w:tc>
        <w:tc>
          <w:tcPr>
            <w:tcW w:w="1183"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[400-500)</w:t>
            </w:r>
          </w:p>
        </w:tc>
        <w:tc>
          <w:tcPr>
            <w:tcW w:w="1312"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[300-400)</w:t>
            </w:r>
          </w:p>
        </w:tc>
        <w:tc>
          <w:tcPr>
            <w:tcW w:w="1400"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[200-300)</w:t>
            </w:r>
          </w:p>
        </w:tc>
        <w:tc>
          <w:tcPr>
            <w:tcW w:w="118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＜200</w:t>
            </w:r>
          </w:p>
        </w:tc>
      </w:tr>
      <w:tr>
        <w:tblPrEx>
          <w:tblCellMar>
            <w:top w:w="0" w:type="dxa"/>
            <w:left w:w="108" w:type="dxa"/>
            <w:bottom w:w="0" w:type="dxa"/>
            <w:right w:w="108" w:type="dxa"/>
          </w:tblCellMar>
        </w:tblPrEx>
        <w:trPr>
          <w:trHeight w:val="283" w:hRule="atLeast"/>
          <w:jc w:val="center"/>
        </w:trPr>
        <w:tc>
          <w:tcPr>
            <w:tcW w:w="642" w:type="dxa"/>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仿宋_GB2312" w:hAnsi="宋体" w:eastAsia="仿宋_GB2312" w:cs="Times New Roman"/>
                <w:sz w:val="15"/>
                <w:szCs w:val="15"/>
                <w:lang w:val="en-US" w:eastAsia="zh-CN"/>
              </w:rPr>
            </w:pPr>
          </w:p>
        </w:tc>
        <w:tc>
          <w:tcPr>
            <w:tcW w:w="1801"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距</w:t>
            </w:r>
            <w:r>
              <w:rPr>
                <w:rFonts w:hint="eastAsia" w:ascii="仿宋_GB2312" w:hAnsi="宋体" w:eastAsia="仿宋_GB2312" w:cs="Times New Roman"/>
                <w:sz w:val="15"/>
                <w:szCs w:val="15"/>
                <w:lang w:val="en-US" w:eastAsia="zh-CN"/>
              </w:rPr>
              <w:t>银行</w:t>
            </w:r>
            <w:r>
              <w:rPr>
                <w:rFonts w:hint="eastAsia" w:ascii="仿宋_GB2312" w:hAnsi="宋体" w:eastAsia="仿宋_GB2312" w:cs="Times New Roman"/>
                <w:sz w:val="15"/>
                <w:szCs w:val="15"/>
                <w:lang w:eastAsia="zh-CN"/>
              </w:rPr>
              <w:t>距离（米）</w:t>
            </w:r>
          </w:p>
        </w:tc>
        <w:tc>
          <w:tcPr>
            <w:tcW w:w="1198"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≤300</w:t>
            </w:r>
          </w:p>
        </w:tc>
        <w:tc>
          <w:tcPr>
            <w:tcW w:w="1183"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(300—500]</w:t>
            </w:r>
          </w:p>
        </w:tc>
        <w:tc>
          <w:tcPr>
            <w:tcW w:w="1312"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(500—700]</w:t>
            </w:r>
          </w:p>
        </w:tc>
        <w:tc>
          <w:tcPr>
            <w:tcW w:w="1400"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(700—1000]</w:t>
            </w:r>
          </w:p>
        </w:tc>
        <w:tc>
          <w:tcPr>
            <w:tcW w:w="118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&gt;1000</w:t>
            </w:r>
          </w:p>
        </w:tc>
      </w:tr>
      <w:tr>
        <w:tblPrEx>
          <w:tblCellMar>
            <w:top w:w="0" w:type="dxa"/>
            <w:left w:w="108" w:type="dxa"/>
            <w:bottom w:w="0" w:type="dxa"/>
            <w:right w:w="108" w:type="dxa"/>
          </w:tblCellMar>
        </w:tblPrEx>
        <w:trPr>
          <w:trHeight w:val="283" w:hRule="atLeast"/>
          <w:jc w:val="center"/>
        </w:trPr>
        <w:tc>
          <w:tcPr>
            <w:tcW w:w="642" w:type="dxa"/>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p>
        </w:tc>
        <w:tc>
          <w:tcPr>
            <w:tcW w:w="1801"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距小学距离（米）</w:t>
            </w:r>
          </w:p>
        </w:tc>
        <w:tc>
          <w:tcPr>
            <w:tcW w:w="1198"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≤500</w:t>
            </w:r>
          </w:p>
        </w:tc>
        <w:tc>
          <w:tcPr>
            <w:tcW w:w="1183"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(500—800]</w:t>
            </w:r>
          </w:p>
        </w:tc>
        <w:tc>
          <w:tcPr>
            <w:tcW w:w="1312"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(800—1000]</w:t>
            </w:r>
          </w:p>
        </w:tc>
        <w:tc>
          <w:tcPr>
            <w:tcW w:w="1400"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(1000—1300]</w:t>
            </w:r>
          </w:p>
        </w:tc>
        <w:tc>
          <w:tcPr>
            <w:tcW w:w="118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&gt;1300</w:t>
            </w:r>
          </w:p>
        </w:tc>
      </w:tr>
      <w:tr>
        <w:tblPrEx>
          <w:tblCellMar>
            <w:top w:w="0" w:type="dxa"/>
            <w:left w:w="108" w:type="dxa"/>
            <w:bottom w:w="0" w:type="dxa"/>
            <w:right w:w="108" w:type="dxa"/>
          </w:tblCellMar>
        </w:tblPrEx>
        <w:trPr>
          <w:trHeight w:val="283" w:hRule="atLeast"/>
          <w:jc w:val="center"/>
        </w:trPr>
        <w:tc>
          <w:tcPr>
            <w:tcW w:w="642" w:type="dxa"/>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p>
        </w:tc>
        <w:tc>
          <w:tcPr>
            <w:tcW w:w="1801"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距中学距离（米）</w:t>
            </w:r>
          </w:p>
        </w:tc>
        <w:tc>
          <w:tcPr>
            <w:tcW w:w="1198"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≤500</w:t>
            </w:r>
          </w:p>
        </w:tc>
        <w:tc>
          <w:tcPr>
            <w:tcW w:w="1183"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(500—1000]</w:t>
            </w:r>
          </w:p>
        </w:tc>
        <w:tc>
          <w:tcPr>
            <w:tcW w:w="1312"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(1000—1500]</w:t>
            </w:r>
          </w:p>
        </w:tc>
        <w:tc>
          <w:tcPr>
            <w:tcW w:w="1400"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(1500—2000]</w:t>
            </w:r>
          </w:p>
        </w:tc>
        <w:tc>
          <w:tcPr>
            <w:tcW w:w="118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&gt;2000</w:t>
            </w:r>
          </w:p>
        </w:tc>
      </w:tr>
      <w:tr>
        <w:tblPrEx>
          <w:tblCellMar>
            <w:top w:w="0" w:type="dxa"/>
            <w:left w:w="108" w:type="dxa"/>
            <w:bottom w:w="0" w:type="dxa"/>
            <w:right w:w="108" w:type="dxa"/>
          </w:tblCellMar>
        </w:tblPrEx>
        <w:trPr>
          <w:trHeight w:val="283" w:hRule="atLeast"/>
          <w:jc w:val="center"/>
        </w:trPr>
        <w:tc>
          <w:tcPr>
            <w:tcW w:w="642" w:type="dxa"/>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p>
        </w:tc>
        <w:tc>
          <w:tcPr>
            <w:tcW w:w="1801"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距医院距离（米）</w:t>
            </w:r>
          </w:p>
        </w:tc>
        <w:tc>
          <w:tcPr>
            <w:tcW w:w="1198"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≤500</w:t>
            </w:r>
          </w:p>
        </w:tc>
        <w:tc>
          <w:tcPr>
            <w:tcW w:w="1183"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(500—1000]</w:t>
            </w:r>
          </w:p>
        </w:tc>
        <w:tc>
          <w:tcPr>
            <w:tcW w:w="1312"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(1000—1500]</w:t>
            </w:r>
          </w:p>
        </w:tc>
        <w:tc>
          <w:tcPr>
            <w:tcW w:w="1400"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(1500—2000]</w:t>
            </w:r>
          </w:p>
        </w:tc>
        <w:tc>
          <w:tcPr>
            <w:tcW w:w="118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&gt;2000</w:t>
            </w:r>
          </w:p>
        </w:tc>
      </w:tr>
      <w:tr>
        <w:tblPrEx>
          <w:tblCellMar>
            <w:top w:w="0" w:type="dxa"/>
            <w:left w:w="108" w:type="dxa"/>
            <w:bottom w:w="0" w:type="dxa"/>
            <w:right w:w="108" w:type="dxa"/>
          </w:tblCellMar>
        </w:tblPrEx>
        <w:trPr>
          <w:trHeight w:val="283" w:hRule="atLeast"/>
          <w:jc w:val="center"/>
        </w:trPr>
        <w:tc>
          <w:tcPr>
            <w:tcW w:w="642" w:type="dxa"/>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p>
        </w:tc>
        <w:tc>
          <w:tcPr>
            <w:tcW w:w="1801"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距文体场馆距离</w:t>
            </w:r>
            <w:r>
              <w:rPr>
                <w:rFonts w:hint="eastAsia" w:ascii="仿宋_GB2312" w:hAnsi="宋体" w:eastAsia="仿宋_GB2312" w:cs="Times New Roman"/>
                <w:sz w:val="15"/>
                <w:szCs w:val="15"/>
                <w:lang w:val="en-US" w:eastAsia="zh-CN"/>
              </w:rPr>
              <w:t>/广场距离</w:t>
            </w:r>
            <w:r>
              <w:rPr>
                <w:rFonts w:hint="eastAsia" w:ascii="仿宋_GB2312" w:hAnsi="宋体" w:eastAsia="仿宋_GB2312" w:cs="Times New Roman"/>
                <w:sz w:val="15"/>
                <w:szCs w:val="15"/>
                <w:lang w:eastAsia="zh-CN"/>
              </w:rPr>
              <w:t>（米）</w:t>
            </w:r>
          </w:p>
        </w:tc>
        <w:tc>
          <w:tcPr>
            <w:tcW w:w="1198"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≤500</w:t>
            </w:r>
          </w:p>
        </w:tc>
        <w:tc>
          <w:tcPr>
            <w:tcW w:w="1183"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(500—1000]</w:t>
            </w:r>
          </w:p>
        </w:tc>
        <w:tc>
          <w:tcPr>
            <w:tcW w:w="1312"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(1000—1500]</w:t>
            </w:r>
          </w:p>
        </w:tc>
        <w:tc>
          <w:tcPr>
            <w:tcW w:w="1400"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(1500—2000]</w:t>
            </w:r>
          </w:p>
        </w:tc>
        <w:tc>
          <w:tcPr>
            <w:tcW w:w="118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&gt;2000</w:t>
            </w:r>
          </w:p>
        </w:tc>
      </w:tr>
      <w:tr>
        <w:tblPrEx>
          <w:tblCellMar>
            <w:top w:w="0" w:type="dxa"/>
            <w:left w:w="108" w:type="dxa"/>
            <w:bottom w:w="0" w:type="dxa"/>
            <w:right w:w="108" w:type="dxa"/>
          </w:tblCellMar>
        </w:tblPrEx>
        <w:trPr>
          <w:trHeight w:val="283" w:hRule="atLeast"/>
          <w:jc w:val="center"/>
        </w:trPr>
        <w:tc>
          <w:tcPr>
            <w:tcW w:w="642" w:type="dxa"/>
            <w:vMerge w:val="continue"/>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p>
        </w:tc>
        <w:tc>
          <w:tcPr>
            <w:tcW w:w="1801"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环境条件</w:t>
            </w:r>
          </w:p>
        </w:tc>
        <w:tc>
          <w:tcPr>
            <w:tcW w:w="1198"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环境优良，无污染</w:t>
            </w:r>
          </w:p>
        </w:tc>
        <w:tc>
          <w:tcPr>
            <w:tcW w:w="1183"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环境良好，基本无污染</w:t>
            </w:r>
          </w:p>
        </w:tc>
        <w:tc>
          <w:tcPr>
            <w:tcW w:w="1312"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环境一般，轻度污染</w:t>
            </w:r>
          </w:p>
        </w:tc>
        <w:tc>
          <w:tcPr>
            <w:tcW w:w="1400"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环境较差，污染较重</w:t>
            </w:r>
          </w:p>
        </w:tc>
        <w:tc>
          <w:tcPr>
            <w:tcW w:w="118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环境差，严重污染</w:t>
            </w:r>
          </w:p>
        </w:tc>
      </w:tr>
      <w:tr>
        <w:tblPrEx>
          <w:tblCellMar>
            <w:top w:w="0" w:type="dxa"/>
            <w:left w:w="108" w:type="dxa"/>
            <w:bottom w:w="0" w:type="dxa"/>
            <w:right w:w="108" w:type="dxa"/>
          </w:tblCellMar>
        </w:tblPrEx>
        <w:trPr>
          <w:trHeight w:val="283" w:hRule="atLeast"/>
          <w:jc w:val="center"/>
        </w:trPr>
        <w:tc>
          <w:tcPr>
            <w:tcW w:w="642" w:type="dxa"/>
            <w:vMerge w:val="restar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val="en-US" w:eastAsia="zh-CN"/>
              </w:rPr>
              <w:t>个别因素</w:t>
            </w:r>
          </w:p>
        </w:tc>
        <w:tc>
          <w:tcPr>
            <w:tcW w:w="1801"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宗地形状</w:t>
            </w:r>
          </w:p>
        </w:tc>
        <w:tc>
          <w:tcPr>
            <w:tcW w:w="1198"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面积适中，对土地利用有利</w:t>
            </w:r>
          </w:p>
        </w:tc>
        <w:tc>
          <w:tcPr>
            <w:tcW w:w="1183"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面积对土地利用较为有利</w:t>
            </w:r>
          </w:p>
        </w:tc>
        <w:tc>
          <w:tcPr>
            <w:tcW w:w="1312"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面积对土地利用无不良影响</w:t>
            </w:r>
          </w:p>
        </w:tc>
        <w:tc>
          <w:tcPr>
            <w:tcW w:w="1400"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面积较小，对土地利用有一定影响</w:t>
            </w:r>
          </w:p>
        </w:tc>
        <w:tc>
          <w:tcPr>
            <w:tcW w:w="118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面积过小，对土地利用产生不利影响</w:t>
            </w:r>
          </w:p>
        </w:tc>
      </w:tr>
      <w:tr>
        <w:tblPrEx>
          <w:tblCellMar>
            <w:top w:w="0" w:type="dxa"/>
            <w:left w:w="108" w:type="dxa"/>
            <w:bottom w:w="0" w:type="dxa"/>
            <w:right w:w="108" w:type="dxa"/>
          </w:tblCellMar>
        </w:tblPrEx>
        <w:trPr>
          <w:trHeight w:val="283" w:hRule="atLeast"/>
          <w:jc w:val="center"/>
        </w:trPr>
        <w:tc>
          <w:tcPr>
            <w:tcW w:w="642" w:type="dxa"/>
            <w:vMerge w:val="continue"/>
            <w:tcBorders>
              <w:top w:val="nil"/>
              <w:left w:val="single" w:color="auto" w:sz="4" w:space="0"/>
              <w:bottom w:val="single" w:color="000000"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p>
        </w:tc>
        <w:tc>
          <w:tcPr>
            <w:tcW w:w="1801"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宗地面积</w:t>
            </w:r>
          </w:p>
        </w:tc>
        <w:tc>
          <w:tcPr>
            <w:tcW w:w="1198"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宗地形状规则，利于土地利用</w:t>
            </w:r>
          </w:p>
        </w:tc>
        <w:tc>
          <w:tcPr>
            <w:tcW w:w="1183"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宗地形状较规则，较利于土地利用</w:t>
            </w:r>
          </w:p>
        </w:tc>
        <w:tc>
          <w:tcPr>
            <w:tcW w:w="1312"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宗地形状一般，利于土地利用无影响</w:t>
            </w:r>
          </w:p>
        </w:tc>
        <w:tc>
          <w:tcPr>
            <w:tcW w:w="1400"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宗地形状较不规则，对土地利用有一定影响</w:t>
            </w:r>
          </w:p>
        </w:tc>
        <w:tc>
          <w:tcPr>
            <w:tcW w:w="118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宗地形状不规则，不利于土地利用</w:t>
            </w:r>
          </w:p>
        </w:tc>
      </w:tr>
    </w:tbl>
    <w:p>
      <w:pPr>
        <w:keepNext w:val="0"/>
        <w:keepLines w:val="0"/>
        <w:pageBreakBefore w:val="0"/>
        <w:widowControl/>
        <w:kinsoku/>
        <w:wordWrap/>
        <w:overflowPunct/>
        <w:topLinePunct w:val="0"/>
        <w:autoSpaceDE/>
        <w:autoSpaceDN/>
        <w:bidi w:val="0"/>
        <w:adjustRightInd w:val="0"/>
        <w:snapToGrid w:val="0"/>
        <w:spacing w:before="272" w:beforeLines="100" w:line="240" w:lineRule="auto"/>
        <w:ind w:firstLine="0" w:firstLineChars="0"/>
        <w:jc w:val="center"/>
        <w:textAlignment w:val="auto"/>
        <w:rPr>
          <w:rFonts w:hint="eastAsia" w:ascii="仿宋_GB2312" w:hAnsi="宋体" w:eastAsia="仿宋_GB2312"/>
          <w:b/>
          <w:sz w:val="24"/>
        </w:rPr>
      </w:pPr>
      <w:r>
        <w:rPr>
          <w:rFonts w:hint="eastAsia" w:ascii="仿宋_GB2312" w:hAnsi="宋体" w:eastAsia="仿宋_GB2312"/>
          <w:b/>
          <w:sz w:val="24"/>
        </w:rPr>
        <w:t>表</w:t>
      </w:r>
      <w:r>
        <w:rPr>
          <w:rFonts w:hint="eastAsia" w:ascii="仿宋_GB2312" w:hAnsi="宋体" w:eastAsia="仿宋_GB2312"/>
          <w:b/>
          <w:sz w:val="24"/>
          <w:lang w:val="en-US" w:eastAsia="zh-CN"/>
        </w:rPr>
        <w:t>3-14</w:t>
      </w:r>
      <w:r>
        <w:rPr>
          <w:rFonts w:hint="eastAsia" w:ascii="仿宋_GB2312" w:hAnsi="宋体" w:eastAsia="仿宋_GB2312"/>
          <w:b/>
          <w:sz w:val="24"/>
        </w:rPr>
        <w:t xml:space="preserve">  </w:t>
      </w:r>
      <w:r>
        <w:rPr>
          <w:rFonts w:hint="eastAsia" w:ascii="仿宋" w:hAnsi="仿宋" w:eastAsia="仿宋"/>
          <w:b/>
          <w:sz w:val="24"/>
        </w:rPr>
        <w:t>Ⅲ</w:t>
      </w:r>
      <w:r>
        <w:rPr>
          <w:rFonts w:hint="eastAsia" w:ascii="仿宋_GB2312" w:hAnsi="宋体" w:eastAsia="仿宋_GB2312"/>
          <w:b/>
          <w:sz w:val="24"/>
        </w:rPr>
        <w:t>级</w:t>
      </w:r>
      <w:r>
        <w:rPr>
          <w:rFonts w:hint="eastAsia" w:ascii="仿宋_GB2312" w:hAnsi="宋体" w:eastAsia="仿宋_GB2312"/>
          <w:b/>
          <w:sz w:val="24"/>
          <w:lang w:eastAsia="zh-CN"/>
        </w:rPr>
        <w:t>居住用地</w:t>
      </w:r>
      <w:r>
        <w:rPr>
          <w:rFonts w:hint="eastAsia" w:ascii="仿宋_GB2312" w:hAnsi="宋体" w:eastAsia="仿宋_GB2312"/>
          <w:b/>
          <w:sz w:val="24"/>
        </w:rPr>
        <w:t>地价区位因素及个别因素修正系数表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7"/>
        <w:gridCol w:w="1233"/>
        <w:gridCol w:w="1101"/>
        <w:gridCol w:w="1101"/>
        <w:gridCol w:w="1101"/>
        <w:gridCol w:w="1101"/>
        <w:gridCol w:w="10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987"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sz w:val="15"/>
                <w:szCs w:val="15"/>
              </w:rPr>
            </w:pPr>
            <w:r>
              <w:rPr>
                <w:rFonts w:hint="eastAsia" w:ascii="仿宋_GB2312" w:hAnsi="宋体" w:eastAsia="仿宋_GB2312"/>
                <w:sz w:val="15"/>
                <w:szCs w:val="15"/>
                <w:lang w:eastAsia="zh-CN"/>
              </w:rPr>
              <w:t>　　</w:t>
            </w:r>
            <w:r>
              <w:rPr>
                <w:rFonts w:hint="eastAsia" w:ascii="仿宋_GB2312" w:hAnsi="宋体" w:eastAsia="仿宋_GB2312"/>
                <w:sz w:val="15"/>
                <w:szCs w:val="15"/>
              </w:rPr>
              <w:t>因子</w:t>
            </w:r>
          </w:p>
        </w:tc>
        <w:tc>
          <w:tcPr>
            <w:tcW w:w="1233"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sz w:val="15"/>
                <w:szCs w:val="15"/>
              </w:rPr>
            </w:pPr>
            <w:r>
              <w:rPr>
                <w:rFonts w:hint="eastAsia" w:ascii="仿宋_GB2312" w:hAnsi="宋体" w:eastAsia="仿宋_GB2312"/>
                <w:sz w:val="15"/>
                <w:szCs w:val="15"/>
              </w:rPr>
              <w:t>权重值</w:t>
            </w:r>
          </w:p>
        </w:tc>
        <w:tc>
          <w:tcPr>
            <w:tcW w:w="1101"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sz w:val="15"/>
                <w:szCs w:val="15"/>
              </w:rPr>
            </w:pPr>
            <w:r>
              <w:rPr>
                <w:rFonts w:hint="eastAsia" w:ascii="仿宋_GB2312" w:hAnsi="宋体" w:eastAsia="仿宋_GB2312"/>
                <w:sz w:val="15"/>
                <w:szCs w:val="15"/>
              </w:rPr>
              <w:t>优</w:t>
            </w:r>
          </w:p>
        </w:tc>
        <w:tc>
          <w:tcPr>
            <w:tcW w:w="1101"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sz w:val="15"/>
                <w:szCs w:val="15"/>
              </w:rPr>
            </w:pPr>
            <w:r>
              <w:rPr>
                <w:rFonts w:hint="eastAsia" w:ascii="仿宋_GB2312" w:hAnsi="宋体" w:eastAsia="仿宋_GB2312"/>
                <w:sz w:val="15"/>
                <w:szCs w:val="15"/>
              </w:rPr>
              <w:t>较优</w:t>
            </w:r>
          </w:p>
        </w:tc>
        <w:tc>
          <w:tcPr>
            <w:tcW w:w="1101"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sz w:val="15"/>
                <w:szCs w:val="15"/>
              </w:rPr>
            </w:pPr>
            <w:r>
              <w:rPr>
                <w:rFonts w:hint="eastAsia" w:ascii="仿宋_GB2312" w:hAnsi="宋体" w:eastAsia="仿宋_GB2312"/>
                <w:sz w:val="15"/>
                <w:szCs w:val="15"/>
              </w:rPr>
              <w:t>一般</w:t>
            </w:r>
          </w:p>
        </w:tc>
        <w:tc>
          <w:tcPr>
            <w:tcW w:w="1101"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sz w:val="15"/>
                <w:szCs w:val="15"/>
              </w:rPr>
            </w:pPr>
            <w:r>
              <w:rPr>
                <w:rFonts w:hint="eastAsia" w:ascii="仿宋_GB2312" w:hAnsi="宋体" w:eastAsia="仿宋_GB2312"/>
                <w:sz w:val="15"/>
                <w:szCs w:val="15"/>
              </w:rPr>
              <w:t>较劣</w:t>
            </w:r>
          </w:p>
        </w:tc>
        <w:tc>
          <w:tcPr>
            <w:tcW w:w="1097"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sz w:val="15"/>
                <w:szCs w:val="15"/>
              </w:rPr>
            </w:pPr>
            <w:r>
              <w:rPr>
                <w:rFonts w:hint="eastAsia" w:ascii="仿宋_GB2312" w:hAnsi="宋体" w:eastAsia="仿宋_GB2312"/>
                <w:sz w:val="15"/>
                <w:szCs w:val="15"/>
              </w:rPr>
              <w:t>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987"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eastAsia" w:ascii="仿宋_GB2312" w:hAnsi="宋体" w:eastAsia="仿宋_GB2312" w:cs="仿宋_GB2312"/>
                <w:i w:val="0"/>
                <w:iCs w:val="0"/>
                <w:color w:val="000000"/>
                <w:kern w:val="0"/>
                <w:sz w:val="15"/>
                <w:szCs w:val="15"/>
                <w:u w:val="none"/>
                <w:lang w:val="en-US" w:eastAsia="zh-CN" w:bidi="ar"/>
              </w:rPr>
              <w:t>　　</w:t>
            </w:r>
            <w:r>
              <w:rPr>
                <w:rFonts w:hint="default" w:ascii="仿宋_GB2312" w:hAnsi="宋体" w:eastAsia="仿宋_GB2312" w:cs="仿宋_GB2312"/>
                <w:i w:val="0"/>
                <w:iCs w:val="0"/>
                <w:color w:val="000000"/>
                <w:kern w:val="0"/>
                <w:sz w:val="15"/>
                <w:szCs w:val="15"/>
                <w:u w:val="none"/>
                <w:lang w:val="en-US" w:eastAsia="zh-CN" w:bidi="ar"/>
              </w:rPr>
              <w:t>距商服中心距离</w:t>
            </w:r>
          </w:p>
        </w:tc>
        <w:tc>
          <w:tcPr>
            <w:tcW w:w="1233"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0.08</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0.0183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0.0091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0.0000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-0.0057 </w:t>
            </w:r>
          </w:p>
        </w:tc>
        <w:tc>
          <w:tcPr>
            <w:tcW w:w="1097"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-0.0114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987"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eastAsia" w:ascii="仿宋_GB2312" w:hAnsi="宋体" w:eastAsia="仿宋_GB2312" w:cs="仿宋_GB2312"/>
                <w:i w:val="0"/>
                <w:iCs w:val="0"/>
                <w:color w:val="000000"/>
                <w:kern w:val="0"/>
                <w:sz w:val="15"/>
                <w:szCs w:val="15"/>
                <w:u w:val="none"/>
                <w:lang w:val="en-US" w:eastAsia="zh-CN" w:bidi="ar"/>
              </w:rPr>
              <w:t>　　</w:t>
            </w:r>
            <w:r>
              <w:rPr>
                <w:rFonts w:hint="default" w:ascii="仿宋_GB2312" w:hAnsi="宋体" w:eastAsia="仿宋_GB2312" w:cs="仿宋_GB2312"/>
                <w:i w:val="0"/>
                <w:iCs w:val="0"/>
                <w:color w:val="000000"/>
                <w:kern w:val="0"/>
                <w:sz w:val="15"/>
                <w:szCs w:val="15"/>
                <w:u w:val="none"/>
                <w:lang w:val="en-US" w:eastAsia="zh-CN" w:bidi="ar"/>
              </w:rPr>
              <w:t>道路类型</w:t>
            </w:r>
          </w:p>
        </w:tc>
        <w:tc>
          <w:tcPr>
            <w:tcW w:w="1233"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0.07</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0.0160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0.0080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0.0000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-0.0050 </w:t>
            </w:r>
          </w:p>
        </w:tc>
        <w:tc>
          <w:tcPr>
            <w:tcW w:w="1097"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987"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eastAsia" w:ascii="仿宋_GB2312" w:hAnsi="宋体" w:eastAsia="仿宋_GB2312" w:cs="仿宋_GB2312"/>
                <w:i w:val="0"/>
                <w:iCs w:val="0"/>
                <w:color w:val="000000"/>
                <w:kern w:val="0"/>
                <w:sz w:val="15"/>
                <w:szCs w:val="15"/>
                <w:u w:val="none"/>
                <w:lang w:val="en-US" w:eastAsia="zh-CN" w:bidi="ar"/>
              </w:rPr>
              <w:t>　　</w:t>
            </w:r>
            <w:r>
              <w:rPr>
                <w:rFonts w:hint="default" w:ascii="仿宋_GB2312" w:hAnsi="宋体" w:eastAsia="仿宋_GB2312" w:cs="仿宋_GB2312"/>
                <w:i w:val="0"/>
                <w:iCs w:val="0"/>
                <w:color w:val="000000"/>
                <w:kern w:val="0"/>
                <w:sz w:val="15"/>
                <w:szCs w:val="15"/>
                <w:u w:val="none"/>
                <w:lang w:val="en-US" w:eastAsia="zh-CN" w:bidi="ar"/>
              </w:rPr>
              <w:t>交通便捷度</w:t>
            </w:r>
          </w:p>
        </w:tc>
        <w:tc>
          <w:tcPr>
            <w:tcW w:w="1233"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0.08</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0.0183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0.0091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0.0000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-0.0057 </w:t>
            </w:r>
          </w:p>
        </w:tc>
        <w:tc>
          <w:tcPr>
            <w:tcW w:w="1097"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-0.0114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987"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eastAsia" w:ascii="仿宋_GB2312" w:hAnsi="宋体" w:eastAsia="仿宋_GB2312" w:cs="仿宋_GB2312"/>
                <w:i w:val="0"/>
                <w:iCs w:val="0"/>
                <w:color w:val="000000"/>
                <w:kern w:val="0"/>
                <w:sz w:val="15"/>
                <w:szCs w:val="15"/>
                <w:u w:val="none"/>
                <w:lang w:val="en-US" w:eastAsia="zh-CN" w:bidi="ar"/>
              </w:rPr>
              <w:t>　　</w:t>
            </w:r>
            <w:r>
              <w:rPr>
                <w:rFonts w:hint="default" w:ascii="仿宋_GB2312" w:hAnsi="宋体" w:eastAsia="仿宋_GB2312" w:cs="仿宋_GB2312"/>
                <w:i w:val="0"/>
                <w:iCs w:val="0"/>
                <w:color w:val="000000"/>
                <w:kern w:val="0"/>
                <w:sz w:val="15"/>
                <w:szCs w:val="15"/>
                <w:u w:val="none"/>
                <w:lang w:val="en-US" w:eastAsia="zh-CN" w:bidi="ar"/>
              </w:rPr>
              <w:t>供水</w:t>
            </w:r>
          </w:p>
        </w:tc>
        <w:tc>
          <w:tcPr>
            <w:tcW w:w="1233"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0.08</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0.0183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0.0091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0.0000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-0.0057 </w:t>
            </w:r>
          </w:p>
        </w:tc>
        <w:tc>
          <w:tcPr>
            <w:tcW w:w="1097"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-0.0114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987"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eastAsia" w:ascii="仿宋_GB2312" w:hAnsi="宋体" w:eastAsia="仿宋_GB2312" w:cs="仿宋_GB2312"/>
                <w:i w:val="0"/>
                <w:iCs w:val="0"/>
                <w:color w:val="000000"/>
                <w:kern w:val="0"/>
                <w:sz w:val="15"/>
                <w:szCs w:val="15"/>
                <w:u w:val="none"/>
                <w:lang w:val="en-US" w:eastAsia="zh-CN" w:bidi="ar"/>
              </w:rPr>
              <w:t>　　</w:t>
            </w:r>
            <w:r>
              <w:rPr>
                <w:rFonts w:hint="default" w:ascii="仿宋_GB2312" w:hAnsi="宋体" w:eastAsia="仿宋_GB2312" w:cs="仿宋_GB2312"/>
                <w:i w:val="0"/>
                <w:iCs w:val="0"/>
                <w:color w:val="000000"/>
                <w:kern w:val="0"/>
                <w:sz w:val="15"/>
                <w:szCs w:val="15"/>
                <w:u w:val="none"/>
                <w:lang w:val="en-US" w:eastAsia="zh-CN" w:bidi="ar"/>
              </w:rPr>
              <w:t>排水</w:t>
            </w:r>
          </w:p>
        </w:tc>
        <w:tc>
          <w:tcPr>
            <w:tcW w:w="1233"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0.07</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0.0160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0.0080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0.0000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-0.0050 </w:t>
            </w:r>
          </w:p>
        </w:tc>
        <w:tc>
          <w:tcPr>
            <w:tcW w:w="1097"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987"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eastAsia" w:ascii="仿宋_GB2312" w:hAnsi="宋体" w:eastAsia="仿宋_GB2312" w:cs="仿宋_GB2312"/>
                <w:i w:val="0"/>
                <w:iCs w:val="0"/>
                <w:color w:val="000000"/>
                <w:kern w:val="0"/>
                <w:sz w:val="15"/>
                <w:szCs w:val="15"/>
                <w:u w:val="none"/>
                <w:lang w:val="en-US" w:eastAsia="zh-CN" w:bidi="ar"/>
              </w:rPr>
              <w:t xml:space="preserve">    供暖</w:t>
            </w:r>
          </w:p>
        </w:tc>
        <w:tc>
          <w:tcPr>
            <w:tcW w:w="1233"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0.07</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0.0160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0.0080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0.0000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-0.0050 </w:t>
            </w:r>
          </w:p>
        </w:tc>
        <w:tc>
          <w:tcPr>
            <w:tcW w:w="1097"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987"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eastAsia" w:ascii="仿宋_GB2312" w:hAnsi="宋体" w:eastAsia="仿宋_GB2312" w:cs="仿宋_GB2312"/>
                <w:i w:val="0"/>
                <w:iCs w:val="0"/>
                <w:color w:val="000000"/>
                <w:kern w:val="0"/>
                <w:sz w:val="15"/>
                <w:szCs w:val="15"/>
                <w:u w:val="none"/>
                <w:lang w:val="en-US" w:eastAsia="zh-CN" w:bidi="ar"/>
              </w:rPr>
              <w:t>　　</w:t>
            </w:r>
            <w:r>
              <w:rPr>
                <w:rFonts w:hint="default" w:ascii="仿宋_GB2312" w:hAnsi="宋体" w:eastAsia="仿宋_GB2312" w:cs="仿宋_GB2312"/>
                <w:i w:val="0"/>
                <w:iCs w:val="0"/>
                <w:color w:val="000000"/>
                <w:kern w:val="0"/>
                <w:sz w:val="15"/>
                <w:szCs w:val="15"/>
                <w:u w:val="none"/>
                <w:lang w:val="en-US" w:eastAsia="zh-CN" w:bidi="ar"/>
              </w:rPr>
              <w:t>人口密度</w:t>
            </w:r>
          </w:p>
        </w:tc>
        <w:tc>
          <w:tcPr>
            <w:tcW w:w="1233"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0.06</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0.0137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0.0069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0.0000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-0.0043 </w:t>
            </w:r>
          </w:p>
        </w:tc>
        <w:tc>
          <w:tcPr>
            <w:tcW w:w="1097"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-0.0086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987"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eastAsia" w:ascii="仿宋_GB2312" w:hAnsi="宋体" w:eastAsia="仿宋_GB2312" w:cs="仿宋_GB2312"/>
                <w:i w:val="0"/>
                <w:iCs w:val="0"/>
                <w:color w:val="000000"/>
                <w:kern w:val="0"/>
                <w:sz w:val="15"/>
                <w:szCs w:val="15"/>
                <w:u w:val="none"/>
                <w:lang w:val="en-US" w:eastAsia="zh-CN" w:bidi="ar"/>
              </w:rPr>
              <w:t>　　</w:t>
            </w:r>
            <w:r>
              <w:rPr>
                <w:rFonts w:hint="default" w:ascii="仿宋_GB2312" w:hAnsi="宋体" w:eastAsia="仿宋_GB2312" w:cs="仿宋_GB2312"/>
                <w:i w:val="0"/>
                <w:iCs w:val="0"/>
                <w:color w:val="000000"/>
                <w:kern w:val="0"/>
                <w:sz w:val="15"/>
                <w:szCs w:val="15"/>
                <w:u w:val="none"/>
                <w:lang w:val="en-US" w:eastAsia="zh-CN" w:bidi="ar"/>
              </w:rPr>
              <w:t>距银行距离</w:t>
            </w:r>
          </w:p>
        </w:tc>
        <w:tc>
          <w:tcPr>
            <w:tcW w:w="1233"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0.07</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0.0160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0.0080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0.0000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-0.0050 </w:t>
            </w:r>
          </w:p>
        </w:tc>
        <w:tc>
          <w:tcPr>
            <w:tcW w:w="1097"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987"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eastAsia" w:ascii="仿宋_GB2312" w:hAnsi="宋体" w:eastAsia="仿宋_GB2312" w:cs="仿宋_GB2312"/>
                <w:i w:val="0"/>
                <w:iCs w:val="0"/>
                <w:color w:val="000000"/>
                <w:kern w:val="0"/>
                <w:sz w:val="15"/>
                <w:szCs w:val="15"/>
                <w:u w:val="none"/>
                <w:lang w:val="en-US" w:eastAsia="zh-CN" w:bidi="ar"/>
              </w:rPr>
              <w:t>　　</w:t>
            </w:r>
            <w:r>
              <w:rPr>
                <w:rFonts w:hint="default" w:ascii="仿宋_GB2312" w:hAnsi="宋体" w:eastAsia="仿宋_GB2312" w:cs="仿宋_GB2312"/>
                <w:i w:val="0"/>
                <w:iCs w:val="0"/>
                <w:color w:val="000000"/>
                <w:kern w:val="0"/>
                <w:sz w:val="15"/>
                <w:szCs w:val="15"/>
                <w:u w:val="none"/>
                <w:lang w:val="en-US" w:eastAsia="zh-CN" w:bidi="ar"/>
              </w:rPr>
              <w:t>距</w:t>
            </w:r>
            <w:r>
              <w:rPr>
                <w:rFonts w:hint="eastAsia" w:ascii="仿宋_GB2312" w:hAnsi="宋体" w:eastAsia="仿宋_GB2312" w:cs="仿宋_GB2312"/>
                <w:i w:val="0"/>
                <w:iCs w:val="0"/>
                <w:color w:val="000000"/>
                <w:kern w:val="0"/>
                <w:sz w:val="15"/>
                <w:szCs w:val="15"/>
                <w:u w:val="none"/>
                <w:lang w:val="en-US" w:eastAsia="zh-CN" w:bidi="ar"/>
              </w:rPr>
              <w:t>小学</w:t>
            </w:r>
            <w:r>
              <w:rPr>
                <w:rFonts w:hint="default" w:ascii="仿宋_GB2312" w:hAnsi="宋体" w:eastAsia="仿宋_GB2312" w:cs="仿宋_GB2312"/>
                <w:i w:val="0"/>
                <w:iCs w:val="0"/>
                <w:color w:val="000000"/>
                <w:kern w:val="0"/>
                <w:sz w:val="15"/>
                <w:szCs w:val="15"/>
                <w:u w:val="none"/>
                <w:lang w:val="en-US" w:eastAsia="zh-CN" w:bidi="ar"/>
              </w:rPr>
              <w:t>距离</w:t>
            </w:r>
          </w:p>
        </w:tc>
        <w:tc>
          <w:tcPr>
            <w:tcW w:w="1233"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0.07</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0.0160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0.0080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0.0000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-0.0050 </w:t>
            </w:r>
          </w:p>
        </w:tc>
        <w:tc>
          <w:tcPr>
            <w:tcW w:w="1097"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987"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eastAsia" w:ascii="仿宋_GB2312" w:hAnsi="宋体" w:eastAsia="仿宋_GB2312" w:cs="仿宋_GB2312"/>
                <w:i w:val="0"/>
                <w:iCs w:val="0"/>
                <w:color w:val="000000"/>
                <w:kern w:val="0"/>
                <w:sz w:val="15"/>
                <w:szCs w:val="15"/>
                <w:u w:val="none"/>
                <w:lang w:val="en-US" w:eastAsia="zh-CN" w:bidi="ar"/>
              </w:rPr>
              <w:t xml:space="preserve">    </w:t>
            </w:r>
            <w:r>
              <w:rPr>
                <w:rFonts w:hint="default" w:ascii="仿宋_GB2312" w:hAnsi="宋体" w:eastAsia="仿宋_GB2312" w:cs="仿宋_GB2312"/>
                <w:i w:val="0"/>
                <w:iCs w:val="0"/>
                <w:color w:val="000000"/>
                <w:kern w:val="0"/>
                <w:sz w:val="15"/>
                <w:szCs w:val="15"/>
                <w:u w:val="none"/>
                <w:lang w:val="en-US" w:eastAsia="zh-CN" w:bidi="ar"/>
              </w:rPr>
              <w:t>距</w:t>
            </w:r>
            <w:r>
              <w:rPr>
                <w:rFonts w:hint="eastAsia" w:ascii="仿宋_GB2312" w:hAnsi="宋体" w:eastAsia="仿宋_GB2312" w:cs="仿宋_GB2312"/>
                <w:i w:val="0"/>
                <w:iCs w:val="0"/>
                <w:color w:val="000000"/>
                <w:kern w:val="0"/>
                <w:sz w:val="15"/>
                <w:szCs w:val="15"/>
                <w:u w:val="none"/>
                <w:lang w:val="en-US" w:eastAsia="zh-CN" w:bidi="ar"/>
              </w:rPr>
              <w:t>中学</w:t>
            </w:r>
            <w:r>
              <w:rPr>
                <w:rFonts w:hint="default" w:ascii="仿宋_GB2312" w:hAnsi="宋体" w:eastAsia="仿宋_GB2312" w:cs="仿宋_GB2312"/>
                <w:i w:val="0"/>
                <w:iCs w:val="0"/>
                <w:color w:val="000000"/>
                <w:kern w:val="0"/>
                <w:sz w:val="15"/>
                <w:szCs w:val="15"/>
                <w:u w:val="none"/>
                <w:lang w:val="en-US" w:eastAsia="zh-CN" w:bidi="ar"/>
              </w:rPr>
              <w:t>距离</w:t>
            </w:r>
          </w:p>
        </w:tc>
        <w:tc>
          <w:tcPr>
            <w:tcW w:w="1233"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0.06</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0.0137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0.0069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0.0000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-0.0043 </w:t>
            </w:r>
          </w:p>
        </w:tc>
        <w:tc>
          <w:tcPr>
            <w:tcW w:w="1097"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-0.0086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987"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eastAsia" w:ascii="仿宋_GB2312" w:hAnsi="宋体" w:eastAsia="仿宋_GB2312" w:cs="仿宋_GB2312"/>
                <w:i w:val="0"/>
                <w:iCs w:val="0"/>
                <w:color w:val="000000"/>
                <w:kern w:val="0"/>
                <w:sz w:val="15"/>
                <w:szCs w:val="15"/>
                <w:u w:val="none"/>
                <w:lang w:val="en-US" w:eastAsia="zh-CN" w:bidi="ar"/>
              </w:rPr>
              <w:t>　　</w:t>
            </w:r>
            <w:r>
              <w:rPr>
                <w:rFonts w:hint="default" w:ascii="仿宋_GB2312" w:hAnsi="宋体" w:eastAsia="仿宋_GB2312" w:cs="仿宋_GB2312"/>
                <w:i w:val="0"/>
                <w:iCs w:val="0"/>
                <w:color w:val="000000"/>
                <w:kern w:val="0"/>
                <w:sz w:val="15"/>
                <w:szCs w:val="15"/>
                <w:u w:val="none"/>
                <w:lang w:val="en-US" w:eastAsia="zh-CN" w:bidi="ar"/>
              </w:rPr>
              <w:t>距医院距离</w:t>
            </w:r>
          </w:p>
        </w:tc>
        <w:tc>
          <w:tcPr>
            <w:tcW w:w="1233"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0.05</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0.0114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0.0057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0.0000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-0.0036 </w:t>
            </w:r>
          </w:p>
        </w:tc>
        <w:tc>
          <w:tcPr>
            <w:tcW w:w="1097"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-0.0071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987"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eastAsia" w:ascii="仿宋_GB2312" w:hAnsi="宋体" w:eastAsia="仿宋_GB2312" w:cs="仿宋_GB2312"/>
                <w:i w:val="0"/>
                <w:iCs w:val="0"/>
                <w:color w:val="000000"/>
                <w:kern w:val="0"/>
                <w:sz w:val="15"/>
                <w:szCs w:val="15"/>
                <w:u w:val="none"/>
                <w:lang w:val="en-US" w:eastAsia="zh-CN" w:bidi="ar"/>
              </w:rPr>
              <w:t>距文体场馆距离/广场距离</w:t>
            </w:r>
          </w:p>
        </w:tc>
        <w:tc>
          <w:tcPr>
            <w:tcW w:w="1233"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0.06</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0.0137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0.0069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0.0000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-0.0043 </w:t>
            </w:r>
          </w:p>
        </w:tc>
        <w:tc>
          <w:tcPr>
            <w:tcW w:w="1097"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-0.0086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987"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eastAsia" w:ascii="仿宋_GB2312" w:hAnsi="宋体" w:eastAsia="仿宋_GB2312" w:cs="仿宋_GB2312"/>
                <w:i w:val="0"/>
                <w:iCs w:val="0"/>
                <w:color w:val="000000"/>
                <w:kern w:val="0"/>
                <w:sz w:val="15"/>
                <w:szCs w:val="15"/>
                <w:u w:val="none"/>
                <w:lang w:val="en-US" w:eastAsia="zh-CN" w:bidi="ar"/>
              </w:rPr>
              <w:t>　　</w:t>
            </w:r>
            <w:r>
              <w:rPr>
                <w:rFonts w:hint="default" w:ascii="仿宋_GB2312" w:hAnsi="宋体" w:eastAsia="仿宋_GB2312" w:cs="仿宋_GB2312"/>
                <w:i w:val="0"/>
                <w:iCs w:val="0"/>
                <w:color w:val="000000"/>
                <w:kern w:val="0"/>
                <w:sz w:val="15"/>
                <w:szCs w:val="15"/>
                <w:u w:val="none"/>
                <w:lang w:val="en-US" w:eastAsia="zh-CN" w:bidi="ar"/>
              </w:rPr>
              <w:t>环境条件</w:t>
            </w:r>
          </w:p>
        </w:tc>
        <w:tc>
          <w:tcPr>
            <w:tcW w:w="1233"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0.07</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0.0160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0.0080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0.0000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-0.0050 </w:t>
            </w:r>
          </w:p>
        </w:tc>
        <w:tc>
          <w:tcPr>
            <w:tcW w:w="1097"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987"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eastAsia" w:ascii="仿宋_GB2312" w:hAnsi="宋体" w:eastAsia="仿宋_GB2312" w:cs="仿宋_GB2312"/>
                <w:i w:val="0"/>
                <w:iCs w:val="0"/>
                <w:color w:val="000000"/>
                <w:kern w:val="0"/>
                <w:sz w:val="15"/>
                <w:szCs w:val="15"/>
                <w:u w:val="none"/>
                <w:lang w:val="en-US" w:eastAsia="zh-CN" w:bidi="ar"/>
              </w:rPr>
              <w:t>　　</w:t>
            </w:r>
            <w:r>
              <w:rPr>
                <w:rFonts w:hint="default" w:ascii="仿宋_GB2312" w:hAnsi="宋体" w:eastAsia="仿宋_GB2312" w:cs="仿宋_GB2312"/>
                <w:i w:val="0"/>
                <w:iCs w:val="0"/>
                <w:color w:val="000000"/>
                <w:kern w:val="0"/>
                <w:sz w:val="15"/>
                <w:szCs w:val="15"/>
                <w:u w:val="none"/>
                <w:lang w:val="en-US" w:eastAsia="zh-CN" w:bidi="ar"/>
              </w:rPr>
              <w:t>宗地形状</w:t>
            </w:r>
          </w:p>
        </w:tc>
        <w:tc>
          <w:tcPr>
            <w:tcW w:w="1233"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0.06</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0.0137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0.0069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0.0000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-0.0043 </w:t>
            </w:r>
          </w:p>
        </w:tc>
        <w:tc>
          <w:tcPr>
            <w:tcW w:w="1097"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-0.0086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987"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eastAsia" w:ascii="仿宋_GB2312" w:hAnsi="宋体" w:eastAsia="仿宋_GB2312" w:cs="仿宋_GB2312"/>
                <w:i w:val="0"/>
                <w:iCs w:val="0"/>
                <w:color w:val="000000"/>
                <w:kern w:val="0"/>
                <w:sz w:val="15"/>
                <w:szCs w:val="15"/>
                <w:u w:val="none"/>
                <w:lang w:val="en-US" w:eastAsia="zh-CN" w:bidi="ar"/>
              </w:rPr>
              <w:t>　　</w:t>
            </w:r>
            <w:r>
              <w:rPr>
                <w:rFonts w:hint="default" w:ascii="仿宋_GB2312" w:hAnsi="宋体" w:eastAsia="仿宋_GB2312" w:cs="仿宋_GB2312"/>
                <w:i w:val="0"/>
                <w:iCs w:val="0"/>
                <w:color w:val="000000"/>
                <w:kern w:val="0"/>
                <w:sz w:val="15"/>
                <w:szCs w:val="15"/>
                <w:u w:val="none"/>
                <w:lang w:val="en-US" w:eastAsia="zh-CN" w:bidi="ar"/>
              </w:rPr>
              <w:t>宗地面积</w:t>
            </w:r>
          </w:p>
        </w:tc>
        <w:tc>
          <w:tcPr>
            <w:tcW w:w="1233"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0.05</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0.0114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0.0057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0.0000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-0.0036 </w:t>
            </w:r>
          </w:p>
        </w:tc>
        <w:tc>
          <w:tcPr>
            <w:tcW w:w="1097"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-0.0071 </w:t>
            </w:r>
          </w:p>
        </w:tc>
      </w:tr>
    </w:tbl>
    <w:p>
      <w:pPr>
        <w:keepNext w:val="0"/>
        <w:keepLines w:val="0"/>
        <w:pageBreakBefore w:val="0"/>
        <w:widowControl/>
        <w:kinsoku/>
        <w:wordWrap/>
        <w:overflowPunct/>
        <w:topLinePunct w:val="0"/>
        <w:autoSpaceDE/>
        <w:autoSpaceDN/>
        <w:bidi w:val="0"/>
        <w:adjustRightInd/>
        <w:snapToGrid/>
        <w:spacing w:line="240" w:lineRule="auto"/>
        <w:ind w:firstLine="481" w:firstLineChars="0"/>
        <w:jc w:val="center"/>
        <w:textAlignment w:val="auto"/>
        <w:rPr>
          <w:rFonts w:hint="eastAsia" w:ascii="仿宋_GB2312" w:hAnsi="宋体" w:eastAsia="仿宋_GB2312"/>
          <w:b/>
          <w:sz w:val="24"/>
        </w:rPr>
      </w:pPr>
    </w:p>
    <w:p>
      <w:pPr>
        <w:keepNext w:val="0"/>
        <w:keepLines w:val="0"/>
        <w:pageBreakBefore w:val="0"/>
        <w:widowControl/>
        <w:kinsoku/>
        <w:wordWrap/>
        <w:overflowPunct/>
        <w:topLinePunct w:val="0"/>
        <w:autoSpaceDE/>
        <w:autoSpaceDN/>
        <w:bidi w:val="0"/>
        <w:adjustRightInd w:val="0"/>
        <w:snapToGrid w:val="0"/>
        <w:spacing w:before="272" w:beforeLines="100" w:line="360" w:lineRule="auto"/>
        <w:ind w:firstLine="0" w:firstLineChars="0"/>
        <w:textAlignment w:val="auto"/>
        <w:rPr>
          <w:rFonts w:hint="eastAsia" w:ascii="仿宋_GB2312" w:hAnsi="宋体" w:eastAsia="仿宋_GB2312"/>
          <w:b/>
          <w:sz w:val="28"/>
          <w:szCs w:val="28"/>
          <w:lang w:eastAsia="zh-CN"/>
        </w:rPr>
        <w:sectPr>
          <w:pgSz w:w="11907" w:h="16840"/>
          <w:pgMar w:top="1701" w:right="1701" w:bottom="1701" w:left="1701" w:header="1134" w:footer="1021" w:gutter="0"/>
          <w:pgNumType w:fmt="decimal"/>
          <w:cols w:space="720" w:num="1"/>
          <w:docGrid w:linePitch="271" w:charSpace="0"/>
        </w:sectPr>
      </w:pPr>
      <w:r>
        <w:rPr>
          <w:rFonts w:hint="eastAsia" w:ascii="仿宋_GB2312" w:hAnsi="宋体" w:eastAsia="仿宋_GB2312"/>
          <w:b/>
          <w:sz w:val="28"/>
          <w:szCs w:val="28"/>
          <w:lang w:eastAsia="zh-CN"/>
        </w:rPr>
        <w:t>　　</w:t>
      </w:r>
    </w:p>
    <w:p>
      <w:pPr>
        <w:keepNext w:val="0"/>
        <w:keepLines w:val="0"/>
        <w:pageBreakBefore w:val="0"/>
        <w:widowControl/>
        <w:kinsoku/>
        <w:wordWrap/>
        <w:overflowPunct/>
        <w:topLinePunct w:val="0"/>
        <w:autoSpaceDE/>
        <w:autoSpaceDN/>
        <w:bidi w:val="0"/>
        <w:adjustRightInd w:val="0"/>
        <w:snapToGrid w:val="0"/>
        <w:spacing w:before="272" w:beforeLines="100" w:line="360" w:lineRule="auto"/>
        <w:ind w:firstLine="560" w:firstLineChars="200"/>
        <w:textAlignment w:val="auto"/>
        <w:rPr>
          <w:rFonts w:hint="eastAsia" w:ascii="仿宋_GB2312" w:eastAsia="仿宋_GB2312"/>
          <w:b w:val="0"/>
          <w:bCs/>
          <w:sz w:val="28"/>
          <w:szCs w:val="28"/>
        </w:rPr>
      </w:pPr>
      <w:r>
        <w:rPr>
          <w:rFonts w:hint="eastAsia" w:ascii="仿宋_GB2312" w:hAnsi="宋体" w:eastAsia="仿宋_GB2312"/>
          <w:b w:val="0"/>
          <w:bCs/>
          <w:sz w:val="28"/>
          <w:szCs w:val="28"/>
        </w:rPr>
        <w:t>（</w:t>
      </w:r>
      <w:r>
        <w:rPr>
          <w:rFonts w:hint="eastAsia" w:ascii="仿宋_GB2312" w:hAnsi="宋体" w:eastAsia="仿宋_GB2312"/>
          <w:b w:val="0"/>
          <w:bCs/>
          <w:sz w:val="28"/>
          <w:szCs w:val="28"/>
          <w:lang w:val="en-US" w:eastAsia="zh-CN"/>
        </w:rPr>
        <w:t>3</w:t>
      </w:r>
      <w:r>
        <w:rPr>
          <w:rFonts w:hint="eastAsia" w:ascii="仿宋_GB2312" w:hAnsi="宋体" w:eastAsia="仿宋_GB2312"/>
          <w:b w:val="0"/>
          <w:bCs/>
          <w:sz w:val="28"/>
          <w:szCs w:val="28"/>
        </w:rPr>
        <w:t>）</w:t>
      </w:r>
      <w:r>
        <w:rPr>
          <w:rFonts w:hint="eastAsia" w:ascii="仿宋_GB2312" w:hAnsi="宋体" w:eastAsia="仿宋_GB2312"/>
          <w:b w:val="0"/>
          <w:bCs/>
          <w:kern w:val="2"/>
          <w:sz w:val="28"/>
          <w:szCs w:val="28"/>
          <w:lang w:eastAsia="zh-CN"/>
        </w:rPr>
        <w:t>工矿用地</w:t>
      </w:r>
      <w:r>
        <w:rPr>
          <w:rFonts w:hint="eastAsia" w:ascii="仿宋_GB2312" w:hAnsi="宋体" w:eastAsia="仿宋_GB2312"/>
          <w:b w:val="0"/>
          <w:bCs/>
          <w:kern w:val="2"/>
          <w:sz w:val="28"/>
          <w:szCs w:val="28"/>
        </w:rPr>
        <w:t>地价影响因素指标说明表及修正系数表</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eastAsia="仿宋_GB2312"/>
        </w:rPr>
      </w:pPr>
      <w:r>
        <w:rPr>
          <w:rFonts w:hint="eastAsia" w:ascii="仿宋_GB2312" w:hAnsi="宋体" w:eastAsia="仿宋_GB2312"/>
          <w:b/>
          <w:sz w:val="24"/>
          <w:lang w:eastAsia="zh-CN"/>
        </w:rPr>
        <w:t>　　</w:t>
      </w:r>
      <w:r>
        <w:rPr>
          <w:rFonts w:hint="eastAsia" w:ascii="仿宋_GB2312" w:hAnsi="宋体" w:eastAsia="仿宋_GB2312"/>
          <w:b/>
          <w:sz w:val="24"/>
        </w:rPr>
        <w:t>表</w:t>
      </w:r>
      <w:r>
        <w:rPr>
          <w:rFonts w:hint="eastAsia" w:ascii="仿宋_GB2312" w:hAnsi="宋体" w:eastAsia="仿宋_GB2312"/>
          <w:b/>
          <w:sz w:val="24"/>
          <w:lang w:val="en-US" w:eastAsia="zh-CN"/>
        </w:rPr>
        <w:t>3-15</w:t>
      </w:r>
      <w:r>
        <w:rPr>
          <w:rFonts w:hint="eastAsia" w:ascii="仿宋_GB2312" w:hAnsi="宋体" w:eastAsia="仿宋_GB2312"/>
          <w:b/>
          <w:sz w:val="24"/>
        </w:rPr>
        <w:t xml:space="preserve">  Ⅰ级</w:t>
      </w:r>
      <w:r>
        <w:rPr>
          <w:rFonts w:hint="eastAsia" w:ascii="仿宋_GB2312" w:hAnsi="宋体" w:eastAsia="仿宋_GB2312"/>
          <w:b/>
          <w:sz w:val="24"/>
          <w:lang w:eastAsia="zh-CN"/>
        </w:rPr>
        <w:t>工矿用地</w:t>
      </w:r>
      <w:r>
        <w:rPr>
          <w:rFonts w:hint="eastAsia" w:ascii="仿宋_GB2312" w:hAnsi="宋体" w:eastAsia="仿宋_GB2312"/>
          <w:b/>
          <w:sz w:val="24"/>
        </w:rPr>
        <w:t>地价区位因素及个别因素修正系数指标说明表</w:t>
      </w:r>
    </w:p>
    <w:tbl>
      <w:tblPr>
        <w:tblStyle w:val="8"/>
        <w:tblW w:w="0" w:type="auto"/>
        <w:jc w:val="center"/>
        <w:tblLayout w:type="fixed"/>
        <w:tblCellMar>
          <w:top w:w="0" w:type="dxa"/>
          <w:left w:w="108" w:type="dxa"/>
          <w:bottom w:w="0" w:type="dxa"/>
          <w:right w:w="108" w:type="dxa"/>
        </w:tblCellMar>
      </w:tblPr>
      <w:tblGrid>
        <w:gridCol w:w="695"/>
        <w:gridCol w:w="1718"/>
        <w:gridCol w:w="1413"/>
        <w:gridCol w:w="1224"/>
        <w:gridCol w:w="1224"/>
        <w:gridCol w:w="1224"/>
        <w:gridCol w:w="1223"/>
      </w:tblGrid>
      <w:tr>
        <w:tblPrEx>
          <w:tblCellMar>
            <w:top w:w="0" w:type="dxa"/>
            <w:left w:w="108" w:type="dxa"/>
            <w:bottom w:w="0" w:type="dxa"/>
            <w:right w:w="108" w:type="dxa"/>
          </w:tblCellMar>
        </w:tblPrEx>
        <w:trPr>
          <w:trHeight w:val="283" w:hRule="atLeast"/>
          <w:jc w:val="center"/>
        </w:trPr>
        <w:tc>
          <w:tcPr>
            <w:tcW w:w="241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lang w:eastAsia="zh-CN"/>
              </w:rPr>
              <w:t>　　</w:t>
            </w:r>
            <w:r>
              <w:rPr>
                <w:rFonts w:hint="eastAsia" w:ascii="仿宋_GB2312" w:hAnsi="宋体" w:eastAsia="仿宋_GB2312" w:cs="宋体"/>
                <w:sz w:val="15"/>
                <w:szCs w:val="15"/>
              </w:rPr>
              <w:t>影响因素</w:t>
            </w:r>
          </w:p>
        </w:tc>
        <w:tc>
          <w:tcPr>
            <w:tcW w:w="1413"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lang w:eastAsia="zh-CN"/>
              </w:rPr>
              <w:t>　　</w:t>
            </w:r>
            <w:r>
              <w:rPr>
                <w:rFonts w:hint="eastAsia" w:ascii="仿宋_GB2312" w:hAnsi="宋体" w:eastAsia="仿宋_GB2312" w:cs="宋体"/>
                <w:sz w:val="15"/>
                <w:szCs w:val="15"/>
              </w:rPr>
              <w:t>优</w:t>
            </w:r>
          </w:p>
        </w:tc>
        <w:tc>
          <w:tcPr>
            <w:tcW w:w="1224"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lang w:eastAsia="zh-CN"/>
              </w:rPr>
              <w:t>　　</w:t>
            </w:r>
            <w:r>
              <w:rPr>
                <w:rFonts w:hint="eastAsia" w:ascii="仿宋_GB2312" w:hAnsi="宋体" w:eastAsia="仿宋_GB2312" w:cs="宋体"/>
                <w:sz w:val="15"/>
                <w:szCs w:val="15"/>
              </w:rPr>
              <w:t>较优</w:t>
            </w:r>
          </w:p>
        </w:tc>
        <w:tc>
          <w:tcPr>
            <w:tcW w:w="1224"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lang w:eastAsia="zh-CN"/>
              </w:rPr>
              <w:t>　　</w:t>
            </w:r>
            <w:r>
              <w:rPr>
                <w:rFonts w:hint="eastAsia" w:ascii="仿宋_GB2312" w:hAnsi="宋体" w:eastAsia="仿宋_GB2312" w:cs="宋体"/>
                <w:sz w:val="15"/>
                <w:szCs w:val="15"/>
              </w:rPr>
              <w:t>一般</w:t>
            </w:r>
          </w:p>
        </w:tc>
        <w:tc>
          <w:tcPr>
            <w:tcW w:w="1224"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lang w:eastAsia="zh-CN"/>
              </w:rPr>
              <w:t>　　</w:t>
            </w:r>
            <w:r>
              <w:rPr>
                <w:rFonts w:hint="eastAsia" w:ascii="仿宋_GB2312" w:hAnsi="宋体" w:eastAsia="仿宋_GB2312" w:cs="宋体"/>
                <w:sz w:val="15"/>
                <w:szCs w:val="15"/>
              </w:rPr>
              <w:t>较劣</w:t>
            </w:r>
          </w:p>
        </w:tc>
        <w:tc>
          <w:tcPr>
            <w:tcW w:w="1223"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lang w:eastAsia="zh-CN"/>
              </w:rPr>
              <w:t>　　</w:t>
            </w:r>
            <w:r>
              <w:rPr>
                <w:rFonts w:hint="eastAsia" w:ascii="仿宋_GB2312" w:hAnsi="宋体" w:eastAsia="仿宋_GB2312" w:cs="宋体"/>
                <w:sz w:val="15"/>
                <w:szCs w:val="15"/>
              </w:rPr>
              <w:t>劣</w:t>
            </w:r>
          </w:p>
        </w:tc>
      </w:tr>
      <w:tr>
        <w:tblPrEx>
          <w:tblCellMar>
            <w:top w:w="0" w:type="dxa"/>
            <w:left w:w="108" w:type="dxa"/>
            <w:bottom w:w="0" w:type="dxa"/>
            <w:right w:w="108" w:type="dxa"/>
          </w:tblCellMar>
        </w:tblPrEx>
        <w:trPr>
          <w:trHeight w:val="283" w:hRule="atLeast"/>
          <w:jc w:val="center"/>
        </w:trPr>
        <w:tc>
          <w:tcPr>
            <w:tcW w:w="695" w:type="dxa"/>
            <w:vMerge w:val="restart"/>
            <w:tcBorders>
              <w:top w:val="nil"/>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区域</w:t>
            </w:r>
          </w:p>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因素</w:t>
            </w:r>
          </w:p>
        </w:tc>
        <w:tc>
          <w:tcPr>
            <w:tcW w:w="1718"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道路通达度</w:t>
            </w:r>
          </w:p>
        </w:tc>
        <w:tc>
          <w:tcPr>
            <w:tcW w:w="1413"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区域内有主、次干道通过，道路通达度好</w:t>
            </w:r>
          </w:p>
        </w:tc>
        <w:tc>
          <w:tcPr>
            <w:tcW w:w="1224"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区域内有主干道通过，道路通达度较好</w:t>
            </w:r>
          </w:p>
        </w:tc>
        <w:tc>
          <w:tcPr>
            <w:tcW w:w="1224"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区域内有次干道通过，道路通达性一般</w:t>
            </w:r>
          </w:p>
        </w:tc>
        <w:tc>
          <w:tcPr>
            <w:tcW w:w="1224"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区域内有支路通过，道路通达性较差</w:t>
            </w:r>
          </w:p>
        </w:tc>
        <w:tc>
          <w:tcPr>
            <w:tcW w:w="1223"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区域内以巷道为主，道路通达性差</w:t>
            </w:r>
          </w:p>
        </w:tc>
      </w:tr>
      <w:tr>
        <w:tblPrEx>
          <w:tblCellMar>
            <w:top w:w="0" w:type="dxa"/>
            <w:left w:w="108" w:type="dxa"/>
            <w:bottom w:w="0" w:type="dxa"/>
            <w:right w:w="108" w:type="dxa"/>
          </w:tblCellMar>
        </w:tblPrEx>
        <w:trPr>
          <w:trHeight w:val="283" w:hRule="atLeast"/>
          <w:jc w:val="center"/>
        </w:trPr>
        <w:tc>
          <w:tcPr>
            <w:tcW w:w="695" w:type="dxa"/>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lang w:eastAsia="zh-CN"/>
              </w:rPr>
            </w:pPr>
          </w:p>
        </w:tc>
        <w:tc>
          <w:tcPr>
            <w:tcW w:w="1718"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交通便捷度</w:t>
            </w:r>
          </w:p>
        </w:tc>
        <w:tc>
          <w:tcPr>
            <w:tcW w:w="1413"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Times New Roman"/>
                <w:sz w:val="15"/>
                <w:szCs w:val="15"/>
                <w:lang w:val="en-US" w:eastAsia="zh-CN"/>
              </w:rPr>
              <w:t>道路交通运行顺畅、车辆可以自由行驶、乘客舒适程度较高</w:t>
            </w:r>
          </w:p>
        </w:tc>
        <w:tc>
          <w:tcPr>
            <w:tcW w:w="1224"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Times New Roman"/>
                <w:sz w:val="15"/>
                <w:szCs w:val="15"/>
                <w:lang w:val="en-US" w:eastAsia="zh-CN"/>
              </w:rPr>
              <w:t>车辆可以较高速行驶、乘客舒适程度较高</w:t>
            </w:r>
          </w:p>
        </w:tc>
        <w:tc>
          <w:tcPr>
            <w:tcW w:w="1224"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Times New Roman"/>
                <w:sz w:val="15"/>
                <w:szCs w:val="15"/>
                <w:lang w:val="en-US" w:eastAsia="zh-CN"/>
              </w:rPr>
              <w:t>道路交通流量较大、车速较慢、且交通处于不稳定流状态</w:t>
            </w:r>
          </w:p>
        </w:tc>
        <w:tc>
          <w:tcPr>
            <w:tcW w:w="1224"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Times New Roman"/>
                <w:sz w:val="15"/>
                <w:szCs w:val="15"/>
                <w:lang w:val="en-US" w:eastAsia="zh-CN"/>
              </w:rPr>
              <w:t>道路交通流量较大、车速慢、且交通处于停滞流状态</w:t>
            </w:r>
          </w:p>
        </w:tc>
        <w:tc>
          <w:tcPr>
            <w:tcW w:w="1223"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Times New Roman"/>
                <w:sz w:val="15"/>
                <w:szCs w:val="15"/>
                <w:lang w:val="en-US" w:eastAsia="zh-CN"/>
              </w:rPr>
              <w:t>道路交通流量较大、车速慢、且交通处于严重停滞流状态</w:t>
            </w:r>
          </w:p>
        </w:tc>
      </w:tr>
      <w:tr>
        <w:tblPrEx>
          <w:tblCellMar>
            <w:top w:w="0" w:type="dxa"/>
            <w:left w:w="108" w:type="dxa"/>
            <w:bottom w:w="0" w:type="dxa"/>
            <w:right w:w="108" w:type="dxa"/>
          </w:tblCellMar>
        </w:tblPrEx>
        <w:trPr>
          <w:trHeight w:val="283" w:hRule="atLeast"/>
          <w:jc w:val="center"/>
        </w:trPr>
        <w:tc>
          <w:tcPr>
            <w:tcW w:w="695" w:type="dxa"/>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lang w:eastAsia="zh-CN"/>
              </w:rPr>
            </w:pPr>
          </w:p>
        </w:tc>
        <w:tc>
          <w:tcPr>
            <w:tcW w:w="1718"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仿宋_GB2312" w:hAnsi="宋体" w:eastAsia="仿宋_GB2312" w:cs="宋体"/>
                <w:sz w:val="15"/>
                <w:szCs w:val="15"/>
                <w:lang w:val="en-US" w:eastAsia="zh-CN"/>
              </w:rPr>
            </w:pPr>
            <w:r>
              <w:rPr>
                <w:rFonts w:hint="eastAsia" w:ascii="仿宋_GB2312" w:hAnsi="宋体" w:eastAsia="仿宋_GB2312" w:cs="宋体"/>
                <w:sz w:val="15"/>
                <w:szCs w:val="15"/>
              </w:rPr>
              <w:t>货运站/物流园区</w:t>
            </w:r>
            <w:r>
              <w:rPr>
                <w:rFonts w:hint="eastAsia" w:ascii="仿宋_GB2312" w:hAnsi="宋体" w:eastAsia="仿宋_GB2312" w:cs="宋体"/>
                <w:sz w:val="15"/>
                <w:szCs w:val="15"/>
                <w:lang w:val="en-US" w:eastAsia="zh-CN"/>
              </w:rPr>
              <w:t>(米)</w:t>
            </w:r>
          </w:p>
        </w:tc>
        <w:tc>
          <w:tcPr>
            <w:tcW w:w="1413"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lang w:val="en-US" w:eastAsia="zh-CN"/>
              </w:rPr>
              <w:t>[0,700)</w:t>
            </w:r>
          </w:p>
        </w:tc>
        <w:tc>
          <w:tcPr>
            <w:tcW w:w="1224"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lang w:val="en-US" w:eastAsia="zh-CN"/>
              </w:rPr>
              <w:t>[700,900)</w:t>
            </w:r>
          </w:p>
        </w:tc>
        <w:tc>
          <w:tcPr>
            <w:tcW w:w="1224"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lang w:val="en-US" w:eastAsia="zh-CN"/>
              </w:rPr>
              <w:t>[900,1100)</w:t>
            </w:r>
          </w:p>
        </w:tc>
        <w:tc>
          <w:tcPr>
            <w:tcW w:w="1224"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lang w:val="en-US" w:eastAsia="zh-CN"/>
              </w:rPr>
              <w:t>[1100,1300)</w:t>
            </w:r>
          </w:p>
        </w:tc>
        <w:tc>
          <w:tcPr>
            <w:tcW w:w="1223"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lang w:val="en-US" w:eastAsia="zh-CN"/>
              </w:rPr>
              <w:t>≥1300</w:t>
            </w:r>
          </w:p>
        </w:tc>
      </w:tr>
      <w:tr>
        <w:tblPrEx>
          <w:tblCellMar>
            <w:top w:w="0" w:type="dxa"/>
            <w:left w:w="108" w:type="dxa"/>
            <w:bottom w:w="0" w:type="dxa"/>
            <w:right w:w="108" w:type="dxa"/>
          </w:tblCellMar>
        </w:tblPrEx>
        <w:trPr>
          <w:trHeight w:val="283" w:hRule="atLeast"/>
          <w:jc w:val="center"/>
        </w:trPr>
        <w:tc>
          <w:tcPr>
            <w:tcW w:w="695" w:type="dxa"/>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lang w:eastAsia="zh-CN"/>
              </w:rPr>
            </w:pPr>
          </w:p>
        </w:tc>
        <w:tc>
          <w:tcPr>
            <w:tcW w:w="1718"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供水</w:t>
            </w:r>
          </w:p>
        </w:tc>
        <w:tc>
          <w:tcPr>
            <w:tcW w:w="1413"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供水管道密集，设施完善</w:t>
            </w:r>
          </w:p>
        </w:tc>
        <w:tc>
          <w:tcPr>
            <w:tcW w:w="1224"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供水管道较密集，设施较完善</w:t>
            </w:r>
          </w:p>
        </w:tc>
        <w:tc>
          <w:tcPr>
            <w:tcW w:w="1224"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供水管道均匀，基本配套设施</w:t>
            </w:r>
          </w:p>
        </w:tc>
        <w:tc>
          <w:tcPr>
            <w:tcW w:w="1224"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供水管道稀疏，有少数配套设施</w:t>
            </w:r>
          </w:p>
        </w:tc>
        <w:tc>
          <w:tcPr>
            <w:tcW w:w="1223"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无集中供水</w:t>
            </w:r>
          </w:p>
        </w:tc>
      </w:tr>
      <w:tr>
        <w:tblPrEx>
          <w:tblCellMar>
            <w:top w:w="0" w:type="dxa"/>
            <w:left w:w="108" w:type="dxa"/>
            <w:bottom w:w="0" w:type="dxa"/>
            <w:right w:w="108" w:type="dxa"/>
          </w:tblCellMar>
        </w:tblPrEx>
        <w:trPr>
          <w:trHeight w:val="283" w:hRule="atLeast"/>
          <w:jc w:val="center"/>
        </w:trPr>
        <w:tc>
          <w:tcPr>
            <w:tcW w:w="695" w:type="dxa"/>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lang w:eastAsia="zh-CN"/>
              </w:rPr>
            </w:pPr>
          </w:p>
        </w:tc>
        <w:tc>
          <w:tcPr>
            <w:tcW w:w="1718"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排水</w:t>
            </w:r>
          </w:p>
        </w:tc>
        <w:tc>
          <w:tcPr>
            <w:tcW w:w="1413"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仿宋_GB2312" w:hAnsi="宋体" w:eastAsia="仿宋_GB2312" w:cs="宋体"/>
                <w:sz w:val="15"/>
                <w:szCs w:val="15"/>
              </w:rPr>
            </w:pPr>
            <w:r>
              <w:rPr>
                <w:rFonts w:hint="default" w:ascii="仿宋_GB2312" w:hAnsi="宋体" w:eastAsia="仿宋_GB2312" w:cs="宋体"/>
                <w:sz w:val="15"/>
                <w:szCs w:val="15"/>
              </w:rPr>
              <w:t>有雨排和污排且通畅</w:t>
            </w:r>
          </w:p>
        </w:tc>
        <w:tc>
          <w:tcPr>
            <w:tcW w:w="1224"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仿宋_GB2312" w:hAnsi="宋体" w:eastAsia="仿宋_GB2312" w:cs="宋体"/>
                <w:sz w:val="15"/>
                <w:szCs w:val="15"/>
              </w:rPr>
            </w:pPr>
            <w:r>
              <w:rPr>
                <w:rFonts w:hint="default" w:ascii="仿宋_GB2312" w:hAnsi="宋体" w:eastAsia="仿宋_GB2312" w:cs="宋体"/>
                <w:sz w:val="15"/>
                <w:szCs w:val="15"/>
              </w:rPr>
              <w:t>有雨排和污排</w:t>
            </w:r>
            <w:r>
              <w:rPr>
                <w:rFonts w:hint="eastAsia" w:ascii="仿宋_GB2312" w:hAnsi="宋体" w:eastAsia="仿宋_GB2312" w:cs="宋体"/>
                <w:sz w:val="15"/>
                <w:szCs w:val="15"/>
              </w:rPr>
              <w:t>基本</w:t>
            </w:r>
            <w:r>
              <w:rPr>
                <w:rFonts w:hint="default" w:ascii="仿宋_GB2312" w:hAnsi="宋体" w:eastAsia="仿宋_GB2312" w:cs="宋体"/>
                <w:sz w:val="15"/>
                <w:szCs w:val="15"/>
              </w:rPr>
              <w:t>通畅</w:t>
            </w:r>
          </w:p>
        </w:tc>
        <w:tc>
          <w:tcPr>
            <w:tcW w:w="1224"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仿宋_GB2312" w:hAnsi="宋体" w:eastAsia="仿宋_GB2312" w:cs="宋体"/>
                <w:sz w:val="15"/>
                <w:szCs w:val="15"/>
              </w:rPr>
            </w:pPr>
            <w:r>
              <w:rPr>
                <w:rFonts w:hint="default" w:ascii="仿宋_GB2312" w:hAnsi="宋体" w:eastAsia="仿宋_GB2312" w:cs="宋体"/>
                <w:sz w:val="15"/>
                <w:szCs w:val="15"/>
              </w:rPr>
              <w:t>只有污排</w:t>
            </w:r>
          </w:p>
        </w:tc>
        <w:tc>
          <w:tcPr>
            <w:tcW w:w="1224"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仿宋_GB2312" w:hAnsi="宋体" w:eastAsia="仿宋_GB2312" w:cs="宋体"/>
                <w:sz w:val="15"/>
                <w:szCs w:val="15"/>
              </w:rPr>
            </w:pPr>
            <w:r>
              <w:rPr>
                <w:rFonts w:hint="default" w:ascii="仿宋_GB2312" w:hAnsi="宋体" w:eastAsia="仿宋_GB2312" w:cs="宋体"/>
                <w:sz w:val="15"/>
                <w:szCs w:val="15"/>
              </w:rPr>
              <w:t>只有雨排</w:t>
            </w:r>
          </w:p>
        </w:tc>
        <w:tc>
          <w:tcPr>
            <w:tcW w:w="1223"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无排水系统</w:t>
            </w:r>
          </w:p>
        </w:tc>
      </w:tr>
      <w:tr>
        <w:tblPrEx>
          <w:tblCellMar>
            <w:top w:w="0" w:type="dxa"/>
            <w:left w:w="108" w:type="dxa"/>
            <w:bottom w:w="0" w:type="dxa"/>
            <w:right w:w="108" w:type="dxa"/>
          </w:tblCellMar>
        </w:tblPrEx>
        <w:trPr>
          <w:trHeight w:val="283" w:hRule="atLeast"/>
          <w:jc w:val="center"/>
        </w:trPr>
        <w:tc>
          <w:tcPr>
            <w:tcW w:w="695" w:type="dxa"/>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lang w:eastAsia="zh-CN"/>
              </w:rPr>
            </w:pPr>
          </w:p>
        </w:tc>
        <w:tc>
          <w:tcPr>
            <w:tcW w:w="1718"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lang w:val="en-US" w:eastAsia="zh-CN" w:bidi="ar-SA"/>
              </w:rPr>
            </w:pPr>
            <w:r>
              <w:rPr>
                <w:rFonts w:hint="eastAsia" w:ascii="仿宋_GB2312" w:hAnsi="宋体" w:eastAsia="仿宋_GB2312" w:cs="宋体"/>
                <w:sz w:val="15"/>
                <w:szCs w:val="15"/>
              </w:rPr>
              <w:t>产业集聚度</w:t>
            </w:r>
          </w:p>
        </w:tc>
        <w:tc>
          <w:tcPr>
            <w:tcW w:w="1413"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lang w:val="en-US" w:eastAsia="zh-CN" w:bidi="ar-SA"/>
              </w:rPr>
            </w:pPr>
            <w:r>
              <w:rPr>
                <w:rFonts w:hint="eastAsia" w:ascii="仿宋_GB2312" w:hAnsi="宋体" w:eastAsia="仿宋_GB2312" w:cs="宋体"/>
                <w:sz w:val="15"/>
                <w:szCs w:val="15"/>
              </w:rPr>
              <w:t>周围集聚大型工业，形成工业园区</w:t>
            </w:r>
          </w:p>
        </w:tc>
        <w:tc>
          <w:tcPr>
            <w:tcW w:w="1224"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lang w:val="en-US" w:eastAsia="zh-CN" w:bidi="ar-SA"/>
              </w:rPr>
            </w:pPr>
            <w:r>
              <w:rPr>
                <w:rFonts w:hint="eastAsia" w:ascii="仿宋_GB2312" w:hAnsi="宋体" w:eastAsia="仿宋_GB2312" w:cs="宋体"/>
                <w:sz w:val="15"/>
                <w:szCs w:val="15"/>
              </w:rPr>
              <w:t>周围工业分布较多，且有一定规模</w:t>
            </w:r>
          </w:p>
        </w:tc>
        <w:tc>
          <w:tcPr>
            <w:tcW w:w="1224"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lang w:val="en-US" w:eastAsia="zh-CN" w:bidi="ar-SA"/>
              </w:rPr>
            </w:pPr>
            <w:r>
              <w:rPr>
                <w:rFonts w:hint="eastAsia" w:ascii="仿宋_GB2312" w:hAnsi="宋体" w:eastAsia="仿宋_GB2312" w:cs="宋体"/>
                <w:sz w:val="15"/>
                <w:szCs w:val="15"/>
              </w:rPr>
              <w:t>周围有工业分布，属于一般产业区</w:t>
            </w:r>
          </w:p>
        </w:tc>
        <w:tc>
          <w:tcPr>
            <w:tcW w:w="1224"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lang w:val="en-US" w:eastAsia="zh-CN" w:bidi="ar-SA"/>
              </w:rPr>
            </w:pPr>
            <w:r>
              <w:rPr>
                <w:rFonts w:hint="eastAsia" w:ascii="仿宋_GB2312" w:hAnsi="宋体" w:eastAsia="仿宋_GB2312" w:cs="宋体"/>
                <w:sz w:val="15"/>
                <w:szCs w:val="15"/>
              </w:rPr>
              <w:t>工业分布较分散，且距离较远</w:t>
            </w:r>
          </w:p>
        </w:tc>
        <w:tc>
          <w:tcPr>
            <w:tcW w:w="1223"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lang w:val="en-US" w:eastAsia="zh-CN" w:bidi="ar-SA"/>
              </w:rPr>
            </w:pPr>
            <w:r>
              <w:rPr>
                <w:rFonts w:hint="eastAsia" w:ascii="仿宋_GB2312" w:hAnsi="宋体" w:eastAsia="仿宋_GB2312" w:cs="宋体"/>
                <w:sz w:val="15"/>
                <w:szCs w:val="15"/>
              </w:rPr>
              <w:t>区域内无工业企业分布</w:t>
            </w:r>
          </w:p>
        </w:tc>
      </w:tr>
      <w:tr>
        <w:tblPrEx>
          <w:tblCellMar>
            <w:top w:w="0" w:type="dxa"/>
            <w:left w:w="108" w:type="dxa"/>
            <w:bottom w:w="0" w:type="dxa"/>
            <w:right w:w="108" w:type="dxa"/>
          </w:tblCellMar>
        </w:tblPrEx>
        <w:trPr>
          <w:trHeight w:val="283" w:hRule="atLeast"/>
          <w:jc w:val="center"/>
        </w:trPr>
        <w:tc>
          <w:tcPr>
            <w:tcW w:w="695" w:type="dxa"/>
            <w:vMerge w:val="continue"/>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lang w:eastAsia="zh-CN"/>
              </w:rPr>
            </w:pPr>
          </w:p>
        </w:tc>
        <w:tc>
          <w:tcPr>
            <w:tcW w:w="1718"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地基承载力</w:t>
            </w:r>
          </w:p>
        </w:tc>
        <w:tc>
          <w:tcPr>
            <w:tcW w:w="1413"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地质条件好，地基承载力强</w:t>
            </w:r>
          </w:p>
        </w:tc>
        <w:tc>
          <w:tcPr>
            <w:tcW w:w="1224"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地质条件较好，地基承载力较强</w:t>
            </w:r>
          </w:p>
        </w:tc>
        <w:tc>
          <w:tcPr>
            <w:tcW w:w="1224"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地质条件一般，地基承载力一般</w:t>
            </w:r>
          </w:p>
        </w:tc>
        <w:tc>
          <w:tcPr>
            <w:tcW w:w="1224"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地质条件较差，地基承载力较差</w:t>
            </w:r>
          </w:p>
        </w:tc>
        <w:tc>
          <w:tcPr>
            <w:tcW w:w="1223"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地质条件差，地基承载力差</w:t>
            </w:r>
          </w:p>
        </w:tc>
      </w:tr>
      <w:tr>
        <w:tblPrEx>
          <w:tblCellMar>
            <w:top w:w="0" w:type="dxa"/>
            <w:left w:w="108" w:type="dxa"/>
            <w:bottom w:w="0" w:type="dxa"/>
            <w:right w:w="108" w:type="dxa"/>
          </w:tblCellMar>
        </w:tblPrEx>
        <w:trPr>
          <w:trHeight w:val="283" w:hRule="atLeast"/>
          <w:jc w:val="center"/>
        </w:trPr>
        <w:tc>
          <w:tcPr>
            <w:tcW w:w="695" w:type="dxa"/>
            <w:vMerge w:val="restart"/>
            <w:tcBorders>
              <w:top w:val="nil"/>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个别</w:t>
            </w:r>
          </w:p>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因素</w:t>
            </w:r>
          </w:p>
        </w:tc>
        <w:tc>
          <w:tcPr>
            <w:tcW w:w="1718"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宗地形状</w:t>
            </w:r>
          </w:p>
        </w:tc>
        <w:tc>
          <w:tcPr>
            <w:tcW w:w="1413"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形状规则极有利于土地利用</w:t>
            </w:r>
          </w:p>
        </w:tc>
        <w:tc>
          <w:tcPr>
            <w:tcW w:w="1224"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形状规则对土地利用较有利</w:t>
            </w:r>
          </w:p>
        </w:tc>
        <w:tc>
          <w:tcPr>
            <w:tcW w:w="1224"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形状不规则，对土地利用无不良影响</w:t>
            </w:r>
          </w:p>
        </w:tc>
        <w:tc>
          <w:tcPr>
            <w:tcW w:w="1224"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形状不规则，对土地利用有一定影响</w:t>
            </w:r>
          </w:p>
        </w:tc>
        <w:tc>
          <w:tcPr>
            <w:tcW w:w="1223"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形状极不规则，对土地利用影响严重</w:t>
            </w:r>
          </w:p>
        </w:tc>
      </w:tr>
      <w:tr>
        <w:tblPrEx>
          <w:tblCellMar>
            <w:top w:w="0" w:type="dxa"/>
            <w:left w:w="108" w:type="dxa"/>
            <w:bottom w:w="0" w:type="dxa"/>
            <w:right w:w="108" w:type="dxa"/>
          </w:tblCellMar>
        </w:tblPrEx>
        <w:trPr>
          <w:trHeight w:val="283" w:hRule="atLeast"/>
          <w:jc w:val="center"/>
        </w:trPr>
        <w:tc>
          <w:tcPr>
            <w:tcW w:w="695" w:type="dxa"/>
            <w:vMerge w:val="continue"/>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lang w:eastAsia="zh-CN"/>
              </w:rPr>
            </w:pPr>
            <w:r>
              <w:rPr>
                <w:rFonts w:hint="eastAsia" w:ascii="仿宋_GB2312" w:hAnsi="宋体" w:eastAsia="仿宋_GB2312" w:cs="宋体"/>
                <w:sz w:val="15"/>
                <w:szCs w:val="15"/>
                <w:lang w:eastAsia="zh-CN"/>
              </w:rPr>
              <w:t>　　</w:t>
            </w:r>
          </w:p>
        </w:tc>
        <w:tc>
          <w:tcPr>
            <w:tcW w:w="1718"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宗地面积</w:t>
            </w:r>
          </w:p>
        </w:tc>
        <w:tc>
          <w:tcPr>
            <w:tcW w:w="1413"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面积符合土地利用类型</w:t>
            </w:r>
          </w:p>
        </w:tc>
        <w:tc>
          <w:tcPr>
            <w:tcW w:w="1224"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面积适中，较符合土地利用类型</w:t>
            </w:r>
          </w:p>
        </w:tc>
        <w:tc>
          <w:tcPr>
            <w:tcW w:w="1224"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面积偏大或偏小，对土地利用无不良影响</w:t>
            </w:r>
          </w:p>
        </w:tc>
        <w:tc>
          <w:tcPr>
            <w:tcW w:w="1224"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面积偏大或偏小，对土地利用有一定影响</w:t>
            </w:r>
          </w:p>
        </w:tc>
        <w:tc>
          <w:tcPr>
            <w:tcW w:w="1223" w:type="dxa"/>
            <w:tcBorders>
              <w:top w:val="nil"/>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面积过大或过小，不符合土地利用类型</w:t>
            </w:r>
          </w:p>
        </w:tc>
      </w:tr>
    </w:tbl>
    <w:p>
      <w:pPr>
        <w:keepNext w:val="0"/>
        <w:keepLines w:val="0"/>
        <w:pageBreakBefore w:val="0"/>
        <w:widowControl/>
        <w:kinsoku/>
        <w:wordWrap/>
        <w:overflowPunct/>
        <w:topLinePunct w:val="0"/>
        <w:autoSpaceDE/>
        <w:autoSpaceDN/>
        <w:bidi w:val="0"/>
        <w:adjustRightInd/>
        <w:snapToGrid/>
        <w:spacing w:before="136" w:beforeLines="50" w:line="240" w:lineRule="auto"/>
        <w:ind w:firstLine="0" w:firstLineChars="0"/>
        <w:jc w:val="center"/>
        <w:textAlignment w:val="auto"/>
        <w:rPr>
          <w:rFonts w:hint="eastAsia" w:ascii="仿宋_GB2312" w:eastAsia="仿宋_GB2312"/>
        </w:rPr>
      </w:pPr>
      <w:r>
        <w:rPr>
          <w:rFonts w:hint="eastAsia" w:ascii="仿宋_GB2312" w:hAnsi="宋体" w:eastAsia="仿宋_GB2312"/>
          <w:b/>
          <w:sz w:val="24"/>
          <w:lang w:eastAsia="zh-CN"/>
        </w:rPr>
        <w:t>　　</w:t>
      </w:r>
      <w:r>
        <w:rPr>
          <w:rFonts w:hint="eastAsia" w:ascii="仿宋_GB2312" w:hAnsi="宋体" w:eastAsia="仿宋_GB2312"/>
          <w:b/>
          <w:sz w:val="24"/>
        </w:rPr>
        <w:t>表</w:t>
      </w:r>
      <w:r>
        <w:rPr>
          <w:rFonts w:hint="eastAsia" w:ascii="仿宋_GB2312" w:hAnsi="宋体" w:eastAsia="仿宋_GB2312"/>
          <w:b/>
          <w:sz w:val="24"/>
          <w:lang w:val="en-US" w:eastAsia="zh-CN"/>
        </w:rPr>
        <w:t>3-16</w:t>
      </w:r>
      <w:r>
        <w:rPr>
          <w:rFonts w:hint="eastAsia" w:ascii="仿宋_GB2312" w:hAnsi="宋体" w:eastAsia="仿宋_GB2312"/>
          <w:b/>
          <w:sz w:val="24"/>
        </w:rPr>
        <w:t xml:space="preserve"> Ⅰ级</w:t>
      </w:r>
      <w:r>
        <w:rPr>
          <w:rFonts w:hint="eastAsia" w:ascii="仿宋_GB2312" w:hAnsi="宋体" w:eastAsia="仿宋_GB2312"/>
          <w:b/>
          <w:sz w:val="24"/>
          <w:lang w:eastAsia="zh-CN"/>
        </w:rPr>
        <w:t>工矿用地</w:t>
      </w:r>
      <w:r>
        <w:rPr>
          <w:rFonts w:hint="eastAsia" w:ascii="仿宋_GB2312" w:hAnsi="宋体" w:eastAsia="仿宋_GB2312"/>
          <w:b/>
          <w:sz w:val="24"/>
        </w:rPr>
        <w:t>地价区位因素及个别因素修正系数表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7"/>
        <w:gridCol w:w="1231"/>
        <w:gridCol w:w="1101"/>
        <w:gridCol w:w="1101"/>
        <w:gridCol w:w="1101"/>
        <w:gridCol w:w="1101"/>
        <w:gridCol w:w="1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987"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sz w:val="15"/>
                <w:szCs w:val="15"/>
              </w:rPr>
            </w:pPr>
            <w:r>
              <w:rPr>
                <w:rFonts w:hint="eastAsia" w:ascii="仿宋_GB2312" w:hAnsi="宋体" w:eastAsia="仿宋_GB2312"/>
                <w:sz w:val="15"/>
                <w:szCs w:val="15"/>
                <w:lang w:eastAsia="zh-CN"/>
              </w:rPr>
              <w:t>　　</w:t>
            </w:r>
            <w:r>
              <w:rPr>
                <w:rFonts w:hint="eastAsia" w:ascii="仿宋_GB2312" w:hAnsi="宋体" w:eastAsia="仿宋_GB2312"/>
                <w:sz w:val="15"/>
                <w:szCs w:val="15"/>
              </w:rPr>
              <w:t>因子</w:t>
            </w:r>
          </w:p>
        </w:tc>
        <w:tc>
          <w:tcPr>
            <w:tcW w:w="1231"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sz w:val="15"/>
                <w:szCs w:val="15"/>
              </w:rPr>
            </w:pPr>
            <w:r>
              <w:rPr>
                <w:rFonts w:hint="eastAsia" w:ascii="仿宋_GB2312" w:hAnsi="宋体" w:eastAsia="仿宋_GB2312"/>
                <w:sz w:val="15"/>
                <w:szCs w:val="15"/>
              </w:rPr>
              <w:t>权重值</w:t>
            </w:r>
          </w:p>
        </w:tc>
        <w:tc>
          <w:tcPr>
            <w:tcW w:w="1101"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sz w:val="15"/>
                <w:szCs w:val="15"/>
              </w:rPr>
            </w:pPr>
            <w:r>
              <w:rPr>
                <w:rFonts w:hint="eastAsia" w:ascii="仿宋_GB2312" w:hAnsi="宋体" w:eastAsia="仿宋_GB2312"/>
                <w:sz w:val="15"/>
                <w:szCs w:val="15"/>
              </w:rPr>
              <w:t>优</w:t>
            </w:r>
          </w:p>
        </w:tc>
        <w:tc>
          <w:tcPr>
            <w:tcW w:w="1101"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sz w:val="15"/>
                <w:szCs w:val="15"/>
              </w:rPr>
            </w:pPr>
            <w:r>
              <w:rPr>
                <w:rFonts w:hint="eastAsia" w:ascii="仿宋_GB2312" w:hAnsi="宋体" w:eastAsia="仿宋_GB2312"/>
                <w:sz w:val="15"/>
                <w:szCs w:val="15"/>
              </w:rPr>
              <w:t>较优</w:t>
            </w:r>
          </w:p>
        </w:tc>
        <w:tc>
          <w:tcPr>
            <w:tcW w:w="1101"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sz w:val="15"/>
                <w:szCs w:val="15"/>
              </w:rPr>
            </w:pPr>
            <w:r>
              <w:rPr>
                <w:rFonts w:hint="eastAsia" w:ascii="仿宋_GB2312" w:hAnsi="宋体" w:eastAsia="仿宋_GB2312"/>
                <w:sz w:val="15"/>
                <w:szCs w:val="15"/>
              </w:rPr>
              <w:t>一般</w:t>
            </w:r>
          </w:p>
        </w:tc>
        <w:tc>
          <w:tcPr>
            <w:tcW w:w="1101"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sz w:val="15"/>
                <w:szCs w:val="15"/>
              </w:rPr>
            </w:pPr>
            <w:r>
              <w:rPr>
                <w:rFonts w:hint="eastAsia" w:ascii="仿宋_GB2312" w:hAnsi="宋体" w:eastAsia="仿宋_GB2312"/>
                <w:sz w:val="15"/>
                <w:szCs w:val="15"/>
              </w:rPr>
              <w:t>较劣</w:t>
            </w:r>
          </w:p>
        </w:tc>
        <w:tc>
          <w:tcPr>
            <w:tcW w:w="1099"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sz w:val="15"/>
                <w:szCs w:val="15"/>
              </w:rPr>
            </w:pPr>
            <w:r>
              <w:rPr>
                <w:rFonts w:hint="eastAsia" w:ascii="仿宋_GB2312" w:hAnsi="宋体" w:eastAsia="仿宋_GB2312"/>
                <w:sz w:val="15"/>
                <w:szCs w:val="15"/>
              </w:rPr>
              <w:t>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987"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lang w:eastAsia="zh-CN"/>
              </w:rPr>
              <w:t>　　</w:t>
            </w:r>
            <w:r>
              <w:rPr>
                <w:rFonts w:hint="eastAsia" w:ascii="仿宋_GB2312" w:hAnsi="宋体" w:eastAsia="仿宋_GB2312" w:cs="宋体"/>
                <w:sz w:val="15"/>
                <w:szCs w:val="15"/>
              </w:rPr>
              <w:t>道路通达度</w:t>
            </w:r>
          </w:p>
        </w:tc>
        <w:tc>
          <w:tcPr>
            <w:tcW w:w="123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0.16</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0.0168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0.0084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0.0000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-0.0195 </w:t>
            </w:r>
          </w:p>
        </w:tc>
        <w:tc>
          <w:tcPr>
            <w:tcW w:w="1099"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-0.0391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987"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lang w:eastAsia="zh-CN"/>
              </w:rPr>
              <w:t>　　</w:t>
            </w:r>
            <w:r>
              <w:rPr>
                <w:rFonts w:hint="eastAsia" w:ascii="仿宋_GB2312" w:hAnsi="宋体" w:eastAsia="仿宋_GB2312" w:cs="宋体"/>
                <w:sz w:val="15"/>
                <w:szCs w:val="15"/>
              </w:rPr>
              <w:t>交通便捷度</w:t>
            </w:r>
          </w:p>
        </w:tc>
        <w:tc>
          <w:tcPr>
            <w:tcW w:w="123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0.14</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0.0147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0.0073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0.0000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-0.0171 </w:t>
            </w:r>
          </w:p>
        </w:tc>
        <w:tc>
          <w:tcPr>
            <w:tcW w:w="1099"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-0.0342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987"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lang w:eastAsia="zh-CN"/>
              </w:rPr>
            </w:pPr>
            <w:r>
              <w:rPr>
                <w:rFonts w:hint="eastAsia" w:ascii="仿宋_GB2312" w:hAnsi="宋体" w:eastAsia="仿宋_GB2312" w:cs="宋体"/>
                <w:sz w:val="15"/>
                <w:szCs w:val="15"/>
                <w:lang w:eastAsia="zh-CN"/>
              </w:rPr>
              <w:t>货运站/物流园区</w:t>
            </w:r>
          </w:p>
        </w:tc>
        <w:tc>
          <w:tcPr>
            <w:tcW w:w="123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0.15</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0.0157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0.0079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0.0000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-0.0183 </w:t>
            </w:r>
          </w:p>
        </w:tc>
        <w:tc>
          <w:tcPr>
            <w:tcW w:w="1099"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-0.0366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987"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lang w:eastAsia="zh-CN"/>
              </w:rPr>
              <w:t>　　</w:t>
            </w:r>
            <w:r>
              <w:rPr>
                <w:rFonts w:hint="eastAsia" w:ascii="仿宋_GB2312" w:hAnsi="宋体" w:eastAsia="仿宋_GB2312" w:cs="宋体"/>
                <w:sz w:val="15"/>
                <w:szCs w:val="15"/>
              </w:rPr>
              <w:t>供水</w:t>
            </w:r>
          </w:p>
        </w:tc>
        <w:tc>
          <w:tcPr>
            <w:tcW w:w="123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0.1</w:t>
            </w:r>
            <w:r>
              <w:rPr>
                <w:rFonts w:hint="eastAsia" w:ascii="仿宋_GB2312" w:hAnsi="宋体" w:eastAsia="仿宋_GB2312" w:cs="仿宋_GB2312"/>
                <w:i w:val="0"/>
                <w:iCs w:val="0"/>
                <w:color w:val="000000"/>
                <w:kern w:val="0"/>
                <w:sz w:val="15"/>
                <w:szCs w:val="15"/>
                <w:u w:val="none"/>
                <w:lang w:val="en-US" w:eastAsia="zh-CN" w:bidi="ar"/>
              </w:rPr>
              <w:t>0</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0.0105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0.0052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0.0000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-0.0122 </w:t>
            </w:r>
          </w:p>
        </w:tc>
        <w:tc>
          <w:tcPr>
            <w:tcW w:w="1099"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-0.0244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987"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lang w:eastAsia="zh-CN"/>
              </w:rPr>
              <w:t>　　</w:t>
            </w:r>
            <w:r>
              <w:rPr>
                <w:rFonts w:hint="eastAsia" w:ascii="仿宋_GB2312" w:hAnsi="宋体" w:eastAsia="仿宋_GB2312" w:cs="宋体"/>
                <w:sz w:val="15"/>
                <w:szCs w:val="15"/>
              </w:rPr>
              <w:t>排水</w:t>
            </w:r>
          </w:p>
        </w:tc>
        <w:tc>
          <w:tcPr>
            <w:tcW w:w="123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0.09</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0.0094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0.0047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0.0000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-0.0110 </w:t>
            </w:r>
          </w:p>
        </w:tc>
        <w:tc>
          <w:tcPr>
            <w:tcW w:w="1099"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-0.0220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987"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lang w:val="en-US" w:eastAsia="zh-CN" w:bidi="ar-SA"/>
              </w:rPr>
            </w:pPr>
            <w:r>
              <w:rPr>
                <w:rFonts w:hint="eastAsia" w:ascii="仿宋_GB2312" w:hAnsi="宋体" w:eastAsia="仿宋_GB2312" w:cs="宋体"/>
                <w:sz w:val="15"/>
                <w:szCs w:val="15"/>
                <w:lang w:eastAsia="zh-CN"/>
              </w:rPr>
              <w:t>　　</w:t>
            </w:r>
            <w:r>
              <w:rPr>
                <w:rFonts w:hint="eastAsia" w:ascii="仿宋_GB2312" w:hAnsi="宋体" w:eastAsia="仿宋_GB2312" w:cs="宋体"/>
                <w:sz w:val="15"/>
                <w:szCs w:val="15"/>
              </w:rPr>
              <w:t>产业集聚度</w:t>
            </w:r>
          </w:p>
        </w:tc>
        <w:tc>
          <w:tcPr>
            <w:tcW w:w="123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0.12</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0.0126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0.0063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0.0000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-0.0147 </w:t>
            </w:r>
          </w:p>
        </w:tc>
        <w:tc>
          <w:tcPr>
            <w:tcW w:w="1099"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-0.0293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987"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地基承载力</w:t>
            </w:r>
          </w:p>
        </w:tc>
        <w:tc>
          <w:tcPr>
            <w:tcW w:w="123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0.08</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0.0084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0.0042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0.0000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-0.0098 </w:t>
            </w:r>
          </w:p>
        </w:tc>
        <w:tc>
          <w:tcPr>
            <w:tcW w:w="1099"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-0.0195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987"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lang w:val="en-US" w:eastAsia="zh-CN" w:bidi="ar-SA"/>
              </w:rPr>
            </w:pPr>
            <w:r>
              <w:rPr>
                <w:rFonts w:hint="eastAsia" w:ascii="仿宋_GB2312" w:hAnsi="宋体" w:eastAsia="仿宋_GB2312" w:cs="宋体"/>
                <w:sz w:val="15"/>
                <w:szCs w:val="15"/>
                <w:lang w:eastAsia="zh-CN"/>
              </w:rPr>
              <w:t>　　</w:t>
            </w:r>
            <w:r>
              <w:rPr>
                <w:rFonts w:hint="eastAsia" w:ascii="仿宋_GB2312" w:hAnsi="宋体" w:eastAsia="仿宋_GB2312" w:cs="宋体"/>
                <w:sz w:val="15"/>
                <w:szCs w:val="15"/>
              </w:rPr>
              <w:t>宗地形状</w:t>
            </w:r>
          </w:p>
        </w:tc>
        <w:tc>
          <w:tcPr>
            <w:tcW w:w="123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0.07</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0.0073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0.0037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0.0000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-0.0085 </w:t>
            </w:r>
          </w:p>
        </w:tc>
        <w:tc>
          <w:tcPr>
            <w:tcW w:w="1099"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-0.0171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987"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仿宋_GB2312" w:hAnsi="宋体" w:eastAsia="仿宋_GB2312" w:cs="宋体"/>
                <w:sz w:val="15"/>
                <w:szCs w:val="15"/>
                <w:lang w:val="en-US" w:eastAsia="zh-CN" w:bidi="ar-SA"/>
              </w:rPr>
            </w:pPr>
            <w:r>
              <w:rPr>
                <w:rFonts w:hint="eastAsia" w:ascii="仿宋_GB2312" w:hAnsi="宋体" w:eastAsia="仿宋_GB2312" w:cs="宋体"/>
                <w:sz w:val="15"/>
                <w:szCs w:val="15"/>
                <w:lang w:eastAsia="zh-CN"/>
              </w:rPr>
              <w:t>　　</w:t>
            </w:r>
            <w:r>
              <w:rPr>
                <w:rFonts w:hint="eastAsia" w:ascii="仿宋_GB2312" w:hAnsi="宋体" w:eastAsia="仿宋_GB2312" w:cs="宋体"/>
                <w:sz w:val="15"/>
                <w:szCs w:val="15"/>
              </w:rPr>
              <w:t>宗地面积</w:t>
            </w:r>
          </w:p>
        </w:tc>
        <w:tc>
          <w:tcPr>
            <w:tcW w:w="123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0.09</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0.0094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0.0047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0.0000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-0.0110 </w:t>
            </w:r>
          </w:p>
        </w:tc>
        <w:tc>
          <w:tcPr>
            <w:tcW w:w="1099"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-0.0220 </w:t>
            </w:r>
          </w:p>
        </w:tc>
      </w:tr>
    </w:tbl>
    <w:p>
      <w:pPr>
        <w:keepNext w:val="0"/>
        <w:keepLines w:val="0"/>
        <w:pageBreakBefore w:val="0"/>
        <w:widowControl/>
        <w:kinsoku/>
        <w:wordWrap/>
        <w:overflowPunct/>
        <w:topLinePunct w:val="0"/>
        <w:autoSpaceDE/>
        <w:autoSpaceDN/>
        <w:bidi w:val="0"/>
        <w:adjustRightInd/>
        <w:snapToGrid/>
        <w:spacing w:before="136" w:beforeLines="50" w:line="240" w:lineRule="auto"/>
        <w:ind w:firstLine="0" w:firstLineChars="0"/>
        <w:jc w:val="center"/>
        <w:textAlignment w:val="auto"/>
        <w:rPr>
          <w:rFonts w:hint="eastAsia" w:ascii="仿宋_GB2312" w:hAnsi="宋体" w:eastAsia="仿宋_GB2312"/>
          <w:b/>
          <w:sz w:val="24"/>
          <w:lang w:eastAsia="zh-CN"/>
        </w:rPr>
        <w:sectPr>
          <w:pgSz w:w="11907" w:h="16840"/>
          <w:pgMar w:top="1701" w:right="1701" w:bottom="1701" w:left="1701" w:header="1134" w:footer="1021" w:gutter="0"/>
          <w:pgNumType w:fmt="decimal"/>
          <w:cols w:space="720" w:num="1"/>
          <w:docGrid w:linePitch="271" w:charSpace="0"/>
        </w:sectPr>
      </w:pPr>
      <w:r>
        <w:rPr>
          <w:rFonts w:hint="eastAsia" w:ascii="仿宋_GB2312" w:hAnsi="宋体" w:eastAsia="仿宋_GB2312"/>
          <w:b/>
          <w:sz w:val="24"/>
          <w:lang w:eastAsia="zh-CN"/>
        </w:rPr>
        <w:t>　　</w:t>
      </w:r>
    </w:p>
    <w:p>
      <w:pPr>
        <w:keepNext w:val="0"/>
        <w:keepLines w:val="0"/>
        <w:pageBreakBefore w:val="0"/>
        <w:widowControl/>
        <w:kinsoku/>
        <w:wordWrap/>
        <w:overflowPunct/>
        <w:topLinePunct w:val="0"/>
        <w:autoSpaceDE/>
        <w:autoSpaceDN/>
        <w:bidi w:val="0"/>
        <w:adjustRightInd/>
        <w:snapToGrid/>
        <w:spacing w:before="136" w:beforeLines="50" w:line="240" w:lineRule="auto"/>
        <w:ind w:firstLine="0" w:firstLineChars="0"/>
        <w:jc w:val="center"/>
        <w:textAlignment w:val="auto"/>
        <w:rPr>
          <w:rFonts w:hint="eastAsia" w:ascii="仿宋_GB2312" w:eastAsia="仿宋_GB2312"/>
          <w:highlight w:val="none"/>
        </w:rPr>
      </w:pPr>
      <w:r>
        <w:rPr>
          <w:rFonts w:hint="eastAsia" w:ascii="仿宋_GB2312" w:hAnsi="宋体" w:eastAsia="仿宋_GB2312"/>
          <w:b/>
          <w:sz w:val="24"/>
          <w:highlight w:val="none"/>
        </w:rPr>
        <w:t>表</w:t>
      </w:r>
      <w:r>
        <w:rPr>
          <w:rFonts w:hint="eastAsia" w:ascii="仿宋_GB2312" w:hAnsi="宋体" w:eastAsia="仿宋_GB2312"/>
          <w:b/>
          <w:sz w:val="24"/>
          <w:highlight w:val="none"/>
          <w:lang w:val="en-US" w:eastAsia="zh-CN"/>
        </w:rPr>
        <w:t>3-17</w:t>
      </w:r>
      <w:r>
        <w:rPr>
          <w:rFonts w:hint="eastAsia" w:ascii="仿宋_GB2312" w:hAnsi="宋体" w:eastAsia="仿宋_GB2312"/>
          <w:b/>
          <w:sz w:val="24"/>
          <w:highlight w:val="none"/>
        </w:rPr>
        <w:t xml:space="preserve">  Ⅱ级</w:t>
      </w:r>
      <w:r>
        <w:rPr>
          <w:rFonts w:hint="eastAsia" w:ascii="仿宋_GB2312" w:hAnsi="宋体" w:eastAsia="仿宋_GB2312"/>
          <w:b/>
          <w:sz w:val="24"/>
          <w:highlight w:val="none"/>
          <w:lang w:eastAsia="zh-CN"/>
        </w:rPr>
        <w:t>工矿用地</w:t>
      </w:r>
      <w:r>
        <w:rPr>
          <w:rFonts w:hint="eastAsia" w:ascii="仿宋_GB2312" w:hAnsi="宋体" w:eastAsia="仿宋_GB2312"/>
          <w:b/>
          <w:sz w:val="24"/>
          <w:highlight w:val="none"/>
        </w:rPr>
        <w:t>地价区位因素及个别因素修正系数指标说明表</w:t>
      </w:r>
    </w:p>
    <w:tbl>
      <w:tblPr>
        <w:tblStyle w:val="8"/>
        <w:tblW w:w="0" w:type="auto"/>
        <w:jc w:val="center"/>
        <w:tblLayout w:type="fixed"/>
        <w:tblCellMar>
          <w:top w:w="0" w:type="dxa"/>
          <w:left w:w="108" w:type="dxa"/>
          <w:bottom w:w="0" w:type="dxa"/>
          <w:right w:w="108" w:type="dxa"/>
        </w:tblCellMar>
      </w:tblPr>
      <w:tblGrid>
        <w:gridCol w:w="695"/>
        <w:gridCol w:w="1913"/>
        <w:gridCol w:w="1224"/>
        <w:gridCol w:w="1224"/>
        <w:gridCol w:w="1224"/>
        <w:gridCol w:w="1224"/>
        <w:gridCol w:w="1217"/>
      </w:tblGrid>
      <w:tr>
        <w:tblPrEx>
          <w:tblCellMar>
            <w:top w:w="0" w:type="dxa"/>
            <w:left w:w="108" w:type="dxa"/>
            <w:bottom w:w="0" w:type="dxa"/>
            <w:right w:w="108" w:type="dxa"/>
          </w:tblCellMar>
        </w:tblPrEx>
        <w:trPr>
          <w:trHeight w:val="397" w:hRule="atLeast"/>
          <w:jc w:val="center"/>
        </w:trPr>
        <w:tc>
          <w:tcPr>
            <w:tcW w:w="260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影响因素</w:t>
            </w:r>
          </w:p>
        </w:tc>
        <w:tc>
          <w:tcPr>
            <w:tcW w:w="1224"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优</w:t>
            </w:r>
          </w:p>
        </w:tc>
        <w:tc>
          <w:tcPr>
            <w:tcW w:w="1224"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较优</w:t>
            </w:r>
          </w:p>
        </w:tc>
        <w:tc>
          <w:tcPr>
            <w:tcW w:w="1224"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一般</w:t>
            </w:r>
          </w:p>
        </w:tc>
        <w:tc>
          <w:tcPr>
            <w:tcW w:w="1224"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较劣</w:t>
            </w:r>
          </w:p>
        </w:tc>
        <w:tc>
          <w:tcPr>
            <w:tcW w:w="1217"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劣</w:t>
            </w:r>
          </w:p>
        </w:tc>
      </w:tr>
      <w:tr>
        <w:tblPrEx>
          <w:tblCellMar>
            <w:top w:w="0" w:type="dxa"/>
            <w:left w:w="108" w:type="dxa"/>
            <w:bottom w:w="0" w:type="dxa"/>
            <w:right w:w="108" w:type="dxa"/>
          </w:tblCellMar>
        </w:tblPrEx>
        <w:trPr>
          <w:trHeight w:val="397" w:hRule="atLeast"/>
          <w:jc w:val="center"/>
        </w:trPr>
        <w:tc>
          <w:tcPr>
            <w:tcW w:w="695" w:type="dxa"/>
            <w:vMerge w:val="restart"/>
            <w:tcBorders>
              <w:top w:val="nil"/>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区域</w:t>
            </w:r>
          </w:p>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因素</w:t>
            </w:r>
          </w:p>
        </w:tc>
        <w:tc>
          <w:tcPr>
            <w:tcW w:w="1913"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道路通达度</w:t>
            </w:r>
          </w:p>
        </w:tc>
        <w:tc>
          <w:tcPr>
            <w:tcW w:w="1224"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区域内有主、次干道通过，道路通达度好</w:t>
            </w:r>
          </w:p>
        </w:tc>
        <w:tc>
          <w:tcPr>
            <w:tcW w:w="1224"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区域内有主干道通过，道路通达度较好</w:t>
            </w:r>
          </w:p>
        </w:tc>
        <w:tc>
          <w:tcPr>
            <w:tcW w:w="1224"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区域内有次干道通过，道路通达性一般</w:t>
            </w:r>
          </w:p>
        </w:tc>
        <w:tc>
          <w:tcPr>
            <w:tcW w:w="1224"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区域内有支路通过，道路通达性较差</w:t>
            </w:r>
          </w:p>
        </w:tc>
        <w:tc>
          <w:tcPr>
            <w:tcW w:w="1217"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区域内以巷道为主，道路通达性差</w:t>
            </w:r>
          </w:p>
        </w:tc>
      </w:tr>
      <w:tr>
        <w:tblPrEx>
          <w:tblCellMar>
            <w:top w:w="0" w:type="dxa"/>
            <w:left w:w="108" w:type="dxa"/>
            <w:bottom w:w="0" w:type="dxa"/>
            <w:right w:w="108" w:type="dxa"/>
          </w:tblCellMar>
        </w:tblPrEx>
        <w:trPr>
          <w:trHeight w:val="397" w:hRule="atLeast"/>
          <w:jc w:val="center"/>
        </w:trPr>
        <w:tc>
          <w:tcPr>
            <w:tcW w:w="695" w:type="dxa"/>
            <w:vMerge w:val="continue"/>
            <w:tcBorders>
              <w:top w:val="nil"/>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p>
        </w:tc>
        <w:tc>
          <w:tcPr>
            <w:tcW w:w="1913"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交通便捷度</w:t>
            </w:r>
          </w:p>
        </w:tc>
        <w:tc>
          <w:tcPr>
            <w:tcW w:w="1224"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Times New Roman"/>
                <w:sz w:val="15"/>
                <w:szCs w:val="15"/>
                <w:lang w:val="en-US" w:eastAsia="zh-CN"/>
              </w:rPr>
              <w:t>道路交通运行顺畅、车辆可以自由行驶、乘客舒适程度较高</w:t>
            </w:r>
          </w:p>
        </w:tc>
        <w:tc>
          <w:tcPr>
            <w:tcW w:w="1224"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Times New Roman"/>
                <w:sz w:val="15"/>
                <w:szCs w:val="15"/>
                <w:lang w:val="en-US" w:eastAsia="zh-CN"/>
              </w:rPr>
              <w:t>车辆可以较高速行驶、乘客舒适程度较高</w:t>
            </w:r>
          </w:p>
        </w:tc>
        <w:tc>
          <w:tcPr>
            <w:tcW w:w="1224"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Times New Roman"/>
                <w:sz w:val="15"/>
                <w:szCs w:val="15"/>
                <w:lang w:val="en-US" w:eastAsia="zh-CN"/>
              </w:rPr>
              <w:t>道路交通流量较大、车速较慢、且交通处于不稳定流状态</w:t>
            </w:r>
          </w:p>
        </w:tc>
        <w:tc>
          <w:tcPr>
            <w:tcW w:w="1224"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Times New Roman"/>
                <w:sz w:val="15"/>
                <w:szCs w:val="15"/>
                <w:lang w:val="en-US" w:eastAsia="zh-CN"/>
              </w:rPr>
              <w:t>道路交通流量较大、车速慢、且交通处于停滞流状态</w:t>
            </w:r>
          </w:p>
        </w:tc>
        <w:tc>
          <w:tcPr>
            <w:tcW w:w="1217"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Times New Roman"/>
                <w:sz w:val="15"/>
                <w:szCs w:val="15"/>
                <w:lang w:val="en-US" w:eastAsia="zh-CN"/>
              </w:rPr>
              <w:t>道路交通流量较大、车速慢、且交通处于严重停滞流状态</w:t>
            </w:r>
          </w:p>
        </w:tc>
      </w:tr>
      <w:tr>
        <w:tblPrEx>
          <w:tblCellMar>
            <w:top w:w="0" w:type="dxa"/>
            <w:left w:w="108" w:type="dxa"/>
            <w:bottom w:w="0" w:type="dxa"/>
            <w:right w:w="108" w:type="dxa"/>
          </w:tblCellMar>
        </w:tblPrEx>
        <w:trPr>
          <w:trHeight w:val="397" w:hRule="atLeast"/>
          <w:jc w:val="center"/>
        </w:trPr>
        <w:tc>
          <w:tcPr>
            <w:tcW w:w="695" w:type="dxa"/>
            <w:vMerge w:val="continue"/>
            <w:tcBorders>
              <w:top w:val="nil"/>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p>
        </w:tc>
        <w:tc>
          <w:tcPr>
            <w:tcW w:w="1913"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lang w:val="en-US" w:eastAsia="zh-CN" w:bidi="ar-SA"/>
              </w:rPr>
            </w:pPr>
            <w:r>
              <w:rPr>
                <w:rFonts w:hint="eastAsia" w:ascii="仿宋_GB2312" w:hAnsi="宋体" w:eastAsia="仿宋_GB2312" w:cs="宋体"/>
                <w:sz w:val="15"/>
                <w:szCs w:val="15"/>
              </w:rPr>
              <w:t>货运站/物流园区</w:t>
            </w:r>
            <w:r>
              <w:rPr>
                <w:rFonts w:hint="eastAsia" w:ascii="仿宋_GB2312" w:hAnsi="宋体" w:eastAsia="仿宋_GB2312" w:cs="宋体"/>
                <w:sz w:val="15"/>
                <w:szCs w:val="15"/>
                <w:lang w:val="en-US" w:eastAsia="zh-CN"/>
              </w:rPr>
              <w:t>(米)</w:t>
            </w:r>
          </w:p>
        </w:tc>
        <w:tc>
          <w:tcPr>
            <w:tcW w:w="1224"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lang w:val="en-US" w:eastAsia="zh-CN"/>
              </w:rPr>
              <w:t>[0,800)</w:t>
            </w:r>
          </w:p>
        </w:tc>
        <w:tc>
          <w:tcPr>
            <w:tcW w:w="1224"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lang w:val="en-US" w:eastAsia="zh-CN"/>
              </w:rPr>
              <w:t>[800,1000)</w:t>
            </w:r>
          </w:p>
        </w:tc>
        <w:tc>
          <w:tcPr>
            <w:tcW w:w="1224"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lang w:val="en-US" w:eastAsia="zh-CN"/>
              </w:rPr>
              <w:t>[1000,1200)</w:t>
            </w:r>
          </w:p>
        </w:tc>
        <w:tc>
          <w:tcPr>
            <w:tcW w:w="1224"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lang w:val="en-US" w:eastAsia="zh-CN"/>
              </w:rPr>
              <w:t>[1200,1400)</w:t>
            </w:r>
          </w:p>
        </w:tc>
        <w:tc>
          <w:tcPr>
            <w:tcW w:w="1217"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lang w:val="en-US" w:eastAsia="zh-CN"/>
              </w:rPr>
              <w:t>≥1400</w:t>
            </w:r>
          </w:p>
        </w:tc>
      </w:tr>
      <w:tr>
        <w:tblPrEx>
          <w:tblCellMar>
            <w:top w:w="0" w:type="dxa"/>
            <w:left w:w="108" w:type="dxa"/>
            <w:bottom w:w="0" w:type="dxa"/>
            <w:right w:w="108" w:type="dxa"/>
          </w:tblCellMar>
        </w:tblPrEx>
        <w:trPr>
          <w:trHeight w:val="397" w:hRule="atLeast"/>
          <w:jc w:val="center"/>
        </w:trPr>
        <w:tc>
          <w:tcPr>
            <w:tcW w:w="695" w:type="dxa"/>
            <w:vMerge w:val="continue"/>
            <w:tcBorders>
              <w:top w:val="nil"/>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p>
        </w:tc>
        <w:tc>
          <w:tcPr>
            <w:tcW w:w="1913"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供水</w:t>
            </w:r>
          </w:p>
        </w:tc>
        <w:tc>
          <w:tcPr>
            <w:tcW w:w="1224"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集中供水充足、保证率98%以上</w:t>
            </w:r>
          </w:p>
        </w:tc>
        <w:tc>
          <w:tcPr>
            <w:tcW w:w="1224"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集中供水较充足、保证率98%-95%</w:t>
            </w:r>
          </w:p>
        </w:tc>
        <w:tc>
          <w:tcPr>
            <w:tcW w:w="1224"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集中供水基本充足、保证率90%-95%</w:t>
            </w:r>
          </w:p>
        </w:tc>
        <w:tc>
          <w:tcPr>
            <w:tcW w:w="1224"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集中供水保证率低、保证率90%以下</w:t>
            </w:r>
          </w:p>
        </w:tc>
        <w:tc>
          <w:tcPr>
            <w:tcW w:w="1217"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无集中供水</w:t>
            </w:r>
          </w:p>
        </w:tc>
      </w:tr>
      <w:tr>
        <w:tblPrEx>
          <w:tblCellMar>
            <w:top w:w="0" w:type="dxa"/>
            <w:left w:w="108" w:type="dxa"/>
            <w:bottom w:w="0" w:type="dxa"/>
            <w:right w:w="108" w:type="dxa"/>
          </w:tblCellMar>
        </w:tblPrEx>
        <w:trPr>
          <w:trHeight w:val="397" w:hRule="atLeast"/>
          <w:jc w:val="center"/>
        </w:trPr>
        <w:tc>
          <w:tcPr>
            <w:tcW w:w="695" w:type="dxa"/>
            <w:vMerge w:val="continue"/>
            <w:tcBorders>
              <w:top w:val="nil"/>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p>
        </w:tc>
        <w:tc>
          <w:tcPr>
            <w:tcW w:w="1913"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排水</w:t>
            </w:r>
          </w:p>
        </w:tc>
        <w:tc>
          <w:tcPr>
            <w:tcW w:w="1224"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有雨排和污排且通畅</w:t>
            </w:r>
          </w:p>
        </w:tc>
        <w:tc>
          <w:tcPr>
            <w:tcW w:w="1224"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有雨排和污排基本通畅</w:t>
            </w:r>
          </w:p>
        </w:tc>
        <w:tc>
          <w:tcPr>
            <w:tcW w:w="1224"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只有污排</w:t>
            </w:r>
          </w:p>
        </w:tc>
        <w:tc>
          <w:tcPr>
            <w:tcW w:w="1224"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只有雨排</w:t>
            </w:r>
          </w:p>
        </w:tc>
        <w:tc>
          <w:tcPr>
            <w:tcW w:w="1217"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无排水系统</w:t>
            </w:r>
          </w:p>
        </w:tc>
      </w:tr>
      <w:tr>
        <w:tblPrEx>
          <w:tblCellMar>
            <w:top w:w="0" w:type="dxa"/>
            <w:left w:w="108" w:type="dxa"/>
            <w:bottom w:w="0" w:type="dxa"/>
            <w:right w:w="108" w:type="dxa"/>
          </w:tblCellMar>
        </w:tblPrEx>
        <w:trPr>
          <w:trHeight w:val="397" w:hRule="atLeast"/>
          <w:jc w:val="center"/>
        </w:trPr>
        <w:tc>
          <w:tcPr>
            <w:tcW w:w="695" w:type="dxa"/>
            <w:vMerge w:val="continue"/>
            <w:tcBorders>
              <w:top w:val="nil"/>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p>
        </w:tc>
        <w:tc>
          <w:tcPr>
            <w:tcW w:w="1913"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产业集聚度</w:t>
            </w:r>
          </w:p>
        </w:tc>
        <w:tc>
          <w:tcPr>
            <w:tcW w:w="1224"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周围集聚大型工业，形成工业园区</w:t>
            </w:r>
          </w:p>
        </w:tc>
        <w:tc>
          <w:tcPr>
            <w:tcW w:w="1224"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周围工业分布较多，且有一定规模</w:t>
            </w:r>
          </w:p>
        </w:tc>
        <w:tc>
          <w:tcPr>
            <w:tcW w:w="1224"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周围有工业分布，属于一般产业区</w:t>
            </w:r>
          </w:p>
        </w:tc>
        <w:tc>
          <w:tcPr>
            <w:tcW w:w="1224"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工业分布较分散，且距离较远</w:t>
            </w:r>
          </w:p>
        </w:tc>
        <w:tc>
          <w:tcPr>
            <w:tcW w:w="1217"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区域内无工业企业分布</w:t>
            </w:r>
          </w:p>
        </w:tc>
      </w:tr>
      <w:tr>
        <w:tblPrEx>
          <w:tblCellMar>
            <w:top w:w="0" w:type="dxa"/>
            <w:left w:w="108" w:type="dxa"/>
            <w:bottom w:w="0" w:type="dxa"/>
            <w:right w:w="108" w:type="dxa"/>
          </w:tblCellMar>
        </w:tblPrEx>
        <w:trPr>
          <w:trHeight w:val="397" w:hRule="atLeast"/>
          <w:jc w:val="center"/>
        </w:trPr>
        <w:tc>
          <w:tcPr>
            <w:tcW w:w="695" w:type="dxa"/>
            <w:vMerge w:val="continue"/>
            <w:tcBorders>
              <w:top w:val="nil"/>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p>
        </w:tc>
        <w:tc>
          <w:tcPr>
            <w:tcW w:w="1913"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地基承载力</w:t>
            </w:r>
          </w:p>
        </w:tc>
        <w:tc>
          <w:tcPr>
            <w:tcW w:w="1224"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地质条件好，地基承载力强</w:t>
            </w:r>
          </w:p>
        </w:tc>
        <w:tc>
          <w:tcPr>
            <w:tcW w:w="1224"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地质条件较好，地基承载力较强</w:t>
            </w:r>
          </w:p>
        </w:tc>
        <w:tc>
          <w:tcPr>
            <w:tcW w:w="1224"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地质条件一般，地基承载力一般</w:t>
            </w:r>
          </w:p>
        </w:tc>
        <w:tc>
          <w:tcPr>
            <w:tcW w:w="1224"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地质条件较差，地基承载力较差</w:t>
            </w:r>
          </w:p>
        </w:tc>
        <w:tc>
          <w:tcPr>
            <w:tcW w:w="1217"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地质条件差，地基承载力差</w:t>
            </w:r>
          </w:p>
        </w:tc>
      </w:tr>
      <w:tr>
        <w:tblPrEx>
          <w:tblCellMar>
            <w:top w:w="0" w:type="dxa"/>
            <w:left w:w="108" w:type="dxa"/>
            <w:bottom w:w="0" w:type="dxa"/>
            <w:right w:w="108" w:type="dxa"/>
          </w:tblCellMar>
        </w:tblPrEx>
        <w:trPr>
          <w:trHeight w:val="397" w:hRule="atLeast"/>
          <w:jc w:val="center"/>
        </w:trPr>
        <w:tc>
          <w:tcPr>
            <w:tcW w:w="695" w:type="dxa"/>
            <w:vMerge w:val="restart"/>
            <w:tcBorders>
              <w:top w:val="nil"/>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个别</w:t>
            </w:r>
          </w:p>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因素</w:t>
            </w:r>
          </w:p>
        </w:tc>
        <w:tc>
          <w:tcPr>
            <w:tcW w:w="1913"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宗地形状</w:t>
            </w:r>
          </w:p>
        </w:tc>
        <w:tc>
          <w:tcPr>
            <w:tcW w:w="1224"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形状规则极有利于土地利用</w:t>
            </w:r>
          </w:p>
        </w:tc>
        <w:tc>
          <w:tcPr>
            <w:tcW w:w="1224"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形状规则对土地利用较有利</w:t>
            </w:r>
          </w:p>
        </w:tc>
        <w:tc>
          <w:tcPr>
            <w:tcW w:w="1224"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形状不规则，对土地利用无不良影响</w:t>
            </w:r>
          </w:p>
        </w:tc>
        <w:tc>
          <w:tcPr>
            <w:tcW w:w="1224"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形状不规则，对土地利用有一定影响</w:t>
            </w:r>
          </w:p>
        </w:tc>
        <w:tc>
          <w:tcPr>
            <w:tcW w:w="1217"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形状极不规则，对土地利用影响严重</w:t>
            </w:r>
          </w:p>
        </w:tc>
      </w:tr>
      <w:tr>
        <w:tblPrEx>
          <w:tblCellMar>
            <w:top w:w="0" w:type="dxa"/>
            <w:left w:w="108" w:type="dxa"/>
            <w:bottom w:w="0" w:type="dxa"/>
            <w:right w:w="108" w:type="dxa"/>
          </w:tblCellMar>
        </w:tblPrEx>
        <w:trPr>
          <w:trHeight w:val="397" w:hRule="atLeast"/>
          <w:jc w:val="center"/>
        </w:trPr>
        <w:tc>
          <w:tcPr>
            <w:tcW w:w="695" w:type="dxa"/>
            <w:vMerge w:val="continue"/>
            <w:tcBorders>
              <w:top w:val="nil"/>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p>
        </w:tc>
        <w:tc>
          <w:tcPr>
            <w:tcW w:w="1913"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宗地面积</w:t>
            </w:r>
          </w:p>
        </w:tc>
        <w:tc>
          <w:tcPr>
            <w:tcW w:w="1224"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面积符合土地利用类型</w:t>
            </w:r>
          </w:p>
        </w:tc>
        <w:tc>
          <w:tcPr>
            <w:tcW w:w="1224"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面积适中，较符合土地利用类型</w:t>
            </w:r>
          </w:p>
        </w:tc>
        <w:tc>
          <w:tcPr>
            <w:tcW w:w="1224"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面积偏大或偏小，对土地利用无不良影响</w:t>
            </w:r>
          </w:p>
        </w:tc>
        <w:tc>
          <w:tcPr>
            <w:tcW w:w="1224"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面积偏大或偏小，对土地利用有一定影响</w:t>
            </w:r>
          </w:p>
        </w:tc>
        <w:tc>
          <w:tcPr>
            <w:tcW w:w="1217"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面积过大或过小，不符合土地利用类型</w:t>
            </w:r>
          </w:p>
        </w:tc>
      </w:tr>
    </w:tbl>
    <w:p>
      <w:pPr>
        <w:keepNext w:val="0"/>
        <w:keepLines w:val="0"/>
        <w:pageBreakBefore w:val="0"/>
        <w:widowControl/>
        <w:kinsoku/>
        <w:wordWrap/>
        <w:overflowPunct/>
        <w:topLinePunct w:val="0"/>
        <w:autoSpaceDE/>
        <w:autoSpaceDN/>
        <w:bidi w:val="0"/>
        <w:adjustRightInd/>
        <w:snapToGrid/>
        <w:spacing w:before="136" w:beforeLines="50" w:line="240" w:lineRule="auto"/>
        <w:ind w:firstLine="0" w:firstLineChars="0"/>
        <w:jc w:val="center"/>
        <w:textAlignment w:val="auto"/>
        <w:rPr>
          <w:rFonts w:hint="eastAsia" w:ascii="仿宋_GB2312" w:eastAsia="仿宋_GB2312"/>
          <w:b/>
          <w:sz w:val="24"/>
        </w:rPr>
      </w:pPr>
      <w:r>
        <w:rPr>
          <w:rFonts w:hint="eastAsia" w:ascii="仿宋_GB2312" w:hAnsi="宋体" w:eastAsia="仿宋_GB2312"/>
          <w:b/>
          <w:sz w:val="24"/>
          <w:lang w:eastAsia="zh-CN"/>
        </w:rPr>
        <w:t>　　</w:t>
      </w:r>
      <w:r>
        <w:rPr>
          <w:rFonts w:hint="eastAsia" w:ascii="仿宋_GB2312" w:hAnsi="宋体" w:eastAsia="仿宋_GB2312"/>
          <w:b/>
          <w:sz w:val="24"/>
        </w:rPr>
        <w:t>表</w:t>
      </w:r>
      <w:r>
        <w:rPr>
          <w:rFonts w:hint="eastAsia" w:ascii="仿宋_GB2312" w:hAnsi="宋体" w:eastAsia="仿宋_GB2312"/>
          <w:b/>
          <w:sz w:val="24"/>
          <w:lang w:val="en-US" w:eastAsia="zh-CN"/>
        </w:rPr>
        <w:t>3-18</w:t>
      </w:r>
      <w:r>
        <w:rPr>
          <w:rFonts w:hint="eastAsia" w:ascii="仿宋_GB2312" w:hAnsi="宋体" w:eastAsia="仿宋_GB2312"/>
          <w:b/>
          <w:sz w:val="24"/>
        </w:rPr>
        <w:t xml:space="preserve"> Ⅱ级</w:t>
      </w:r>
      <w:r>
        <w:rPr>
          <w:rFonts w:hint="eastAsia" w:ascii="仿宋_GB2312" w:hAnsi="宋体" w:eastAsia="仿宋_GB2312"/>
          <w:b/>
          <w:sz w:val="24"/>
          <w:lang w:eastAsia="zh-CN"/>
        </w:rPr>
        <w:t>工矿用地</w:t>
      </w:r>
      <w:r>
        <w:rPr>
          <w:rFonts w:hint="eastAsia" w:ascii="仿宋_GB2312" w:hAnsi="宋体" w:eastAsia="仿宋_GB2312"/>
          <w:b/>
          <w:sz w:val="24"/>
        </w:rPr>
        <w:t>地价区位因素及个别因素修正系数表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7"/>
        <w:gridCol w:w="1231"/>
        <w:gridCol w:w="1101"/>
        <w:gridCol w:w="1101"/>
        <w:gridCol w:w="1101"/>
        <w:gridCol w:w="1101"/>
        <w:gridCol w:w="1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987"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sz w:val="15"/>
                <w:szCs w:val="15"/>
              </w:rPr>
            </w:pPr>
            <w:r>
              <w:rPr>
                <w:rFonts w:hint="eastAsia" w:ascii="仿宋_GB2312" w:hAnsi="宋体" w:eastAsia="仿宋_GB2312"/>
                <w:sz w:val="15"/>
                <w:szCs w:val="15"/>
                <w:lang w:eastAsia="zh-CN"/>
              </w:rPr>
              <w:t>　　</w:t>
            </w:r>
            <w:r>
              <w:rPr>
                <w:rFonts w:hint="eastAsia" w:ascii="仿宋_GB2312" w:hAnsi="宋体" w:eastAsia="仿宋_GB2312"/>
                <w:sz w:val="15"/>
                <w:szCs w:val="15"/>
              </w:rPr>
              <w:t>因子</w:t>
            </w:r>
          </w:p>
        </w:tc>
        <w:tc>
          <w:tcPr>
            <w:tcW w:w="1231"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sz w:val="15"/>
                <w:szCs w:val="15"/>
              </w:rPr>
            </w:pPr>
            <w:r>
              <w:rPr>
                <w:rFonts w:hint="eastAsia" w:ascii="仿宋_GB2312" w:hAnsi="宋体" w:eastAsia="仿宋_GB2312"/>
                <w:sz w:val="15"/>
                <w:szCs w:val="15"/>
              </w:rPr>
              <w:t>权重值</w:t>
            </w:r>
          </w:p>
        </w:tc>
        <w:tc>
          <w:tcPr>
            <w:tcW w:w="1101"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sz w:val="15"/>
                <w:szCs w:val="15"/>
              </w:rPr>
            </w:pPr>
            <w:r>
              <w:rPr>
                <w:rFonts w:hint="eastAsia" w:ascii="仿宋_GB2312" w:hAnsi="宋体" w:eastAsia="仿宋_GB2312"/>
                <w:sz w:val="15"/>
                <w:szCs w:val="15"/>
              </w:rPr>
              <w:t>优</w:t>
            </w:r>
          </w:p>
        </w:tc>
        <w:tc>
          <w:tcPr>
            <w:tcW w:w="1101"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sz w:val="15"/>
                <w:szCs w:val="15"/>
              </w:rPr>
            </w:pPr>
            <w:r>
              <w:rPr>
                <w:rFonts w:hint="eastAsia" w:ascii="仿宋_GB2312" w:hAnsi="宋体" w:eastAsia="仿宋_GB2312"/>
                <w:sz w:val="15"/>
                <w:szCs w:val="15"/>
              </w:rPr>
              <w:t>较优</w:t>
            </w:r>
          </w:p>
        </w:tc>
        <w:tc>
          <w:tcPr>
            <w:tcW w:w="1101"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sz w:val="15"/>
                <w:szCs w:val="15"/>
              </w:rPr>
            </w:pPr>
            <w:r>
              <w:rPr>
                <w:rFonts w:hint="eastAsia" w:ascii="仿宋_GB2312" w:hAnsi="宋体" w:eastAsia="仿宋_GB2312"/>
                <w:sz w:val="15"/>
                <w:szCs w:val="15"/>
              </w:rPr>
              <w:t>一般</w:t>
            </w:r>
          </w:p>
        </w:tc>
        <w:tc>
          <w:tcPr>
            <w:tcW w:w="1101"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sz w:val="15"/>
                <w:szCs w:val="15"/>
              </w:rPr>
            </w:pPr>
            <w:r>
              <w:rPr>
                <w:rFonts w:hint="eastAsia" w:ascii="仿宋_GB2312" w:hAnsi="宋体" w:eastAsia="仿宋_GB2312"/>
                <w:sz w:val="15"/>
                <w:szCs w:val="15"/>
              </w:rPr>
              <w:t>较劣</w:t>
            </w:r>
          </w:p>
        </w:tc>
        <w:tc>
          <w:tcPr>
            <w:tcW w:w="1099"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sz w:val="15"/>
                <w:szCs w:val="15"/>
              </w:rPr>
            </w:pPr>
            <w:r>
              <w:rPr>
                <w:rFonts w:hint="eastAsia" w:ascii="仿宋_GB2312" w:hAnsi="宋体" w:eastAsia="仿宋_GB2312"/>
                <w:sz w:val="15"/>
                <w:szCs w:val="15"/>
              </w:rPr>
              <w:t>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987"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lang w:eastAsia="zh-CN"/>
              </w:rPr>
              <w:t>　　</w:t>
            </w:r>
            <w:r>
              <w:rPr>
                <w:rFonts w:hint="eastAsia" w:ascii="仿宋_GB2312" w:hAnsi="宋体" w:eastAsia="仿宋_GB2312" w:cs="宋体"/>
                <w:sz w:val="15"/>
                <w:szCs w:val="15"/>
              </w:rPr>
              <w:t>道路通达度</w:t>
            </w:r>
          </w:p>
        </w:tc>
        <w:tc>
          <w:tcPr>
            <w:tcW w:w="123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0.16</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0.0246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0.0123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0.0000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-0.0123 </w:t>
            </w:r>
          </w:p>
        </w:tc>
        <w:tc>
          <w:tcPr>
            <w:tcW w:w="1099"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-0.0246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987"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lang w:eastAsia="zh-CN"/>
              </w:rPr>
              <w:t>　　</w:t>
            </w:r>
            <w:r>
              <w:rPr>
                <w:rFonts w:hint="eastAsia" w:ascii="仿宋_GB2312" w:hAnsi="宋体" w:eastAsia="仿宋_GB2312" w:cs="宋体"/>
                <w:sz w:val="15"/>
                <w:szCs w:val="15"/>
              </w:rPr>
              <w:t>交通便捷度</w:t>
            </w:r>
          </w:p>
        </w:tc>
        <w:tc>
          <w:tcPr>
            <w:tcW w:w="123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0.14</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0.0215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0.0108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0.0000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-0.0108 </w:t>
            </w:r>
          </w:p>
        </w:tc>
        <w:tc>
          <w:tcPr>
            <w:tcW w:w="1099"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-0.0215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987"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lang w:eastAsia="zh-CN"/>
              </w:rPr>
            </w:pPr>
            <w:r>
              <w:rPr>
                <w:rFonts w:hint="eastAsia" w:ascii="仿宋_GB2312" w:hAnsi="宋体" w:eastAsia="仿宋_GB2312" w:cs="宋体"/>
                <w:sz w:val="15"/>
                <w:szCs w:val="15"/>
                <w:lang w:eastAsia="zh-CN"/>
              </w:rPr>
              <w:t>货运站/物流园区</w:t>
            </w:r>
          </w:p>
        </w:tc>
        <w:tc>
          <w:tcPr>
            <w:tcW w:w="123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0.15</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0.0231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0.0115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0.0000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-0.0115 </w:t>
            </w:r>
          </w:p>
        </w:tc>
        <w:tc>
          <w:tcPr>
            <w:tcW w:w="1099"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-0.0231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987"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lang w:eastAsia="zh-CN"/>
              </w:rPr>
              <w:t>　　</w:t>
            </w:r>
            <w:r>
              <w:rPr>
                <w:rFonts w:hint="eastAsia" w:ascii="仿宋_GB2312" w:hAnsi="宋体" w:eastAsia="仿宋_GB2312" w:cs="宋体"/>
                <w:sz w:val="15"/>
                <w:szCs w:val="15"/>
              </w:rPr>
              <w:t>供水</w:t>
            </w:r>
          </w:p>
        </w:tc>
        <w:tc>
          <w:tcPr>
            <w:tcW w:w="123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0.1</w:t>
            </w:r>
            <w:r>
              <w:rPr>
                <w:rFonts w:hint="eastAsia" w:ascii="仿宋_GB2312" w:hAnsi="宋体" w:eastAsia="仿宋_GB2312" w:cs="仿宋_GB2312"/>
                <w:i w:val="0"/>
                <w:iCs w:val="0"/>
                <w:color w:val="000000"/>
                <w:kern w:val="0"/>
                <w:sz w:val="15"/>
                <w:szCs w:val="15"/>
                <w:u w:val="none"/>
                <w:lang w:val="en-US" w:eastAsia="zh-CN" w:bidi="ar"/>
              </w:rPr>
              <w:t>0</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0.0154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0.0077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0.0000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-0.0077 </w:t>
            </w:r>
          </w:p>
        </w:tc>
        <w:tc>
          <w:tcPr>
            <w:tcW w:w="1099"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-0.0154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987"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lang w:eastAsia="zh-CN"/>
              </w:rPr>
              <w:t>　　</w:t>
            </w:r>
            <w:r>
              <w:rPr>
                <w:rFonts w:hint="eastAsia" w:ascii="仿宋_GB2312" w:hAnsi="宋体" w:eastAsia="仿宋_GB2312" w:cs="宋体"/>
                <w:sz w:val="15"/>
                <w:szCs w:val="15"/>
              </w:rPr>
              <w:t>排水</w:t>
            </w:r>
          </w:p>
        </w:tc>
        <w:tc>
          <w:tcPr>
            <w:tcW w:w="123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0.09</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0.0138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0.0069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0.0000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-0.0069 </w:t>
            </w:r>
          </w:p>
        </w:tc>
        <w:tc>
          <w:tcPr>
            <w:tcW w:w="1099"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-0.0138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987"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lang w:val="en-US" w:eastAsia="zh-CN" w:bidi="ar-SA"/>
              </w:rPr>
            </w:pPr>
            <w:r>
              <w:rPr>
                <w:rFonts w:hint="eastAsia" w:ascii="仿宋_GB2312" w:hAnsi="宋体" w:eastAsia="仿宋_GB2312" w:cs="宋体"/>
                <w:sz w:val="15"/>
                <w:szCs w:val="15"/>
                <w:lang w:eastAsia="zh-CN"/>
              </w:rPr>
              <w:t>　　</w:t>
            </w:r>
            <w:r>
              <w:rPr>
                <w:rFonts w:hint="eastAsia" w:ascii="仿宋_GB2312" w:hAnsi="宋体" w:eastAsia="仿宋_GB2312" w:cs="宋体"/>
                <w:sz w:val="15"/>
                <w:szCs w:val="15"/>
              </w:rPr>
              <w:t>产业集聚度</w:t>
            </w:r>
          </w:p>
        </w:tc>
        <w:tc>
          <w:tcPr>
            <w:tcW w:w="123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0.12</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0.0185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0.0092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0.0000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-0.0092 </w:t>
            </w:r>
          </w:p>
        </w:tc>
        <w:tc>
          <w:tcPr>
            <w:tcW w:w="1099"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-0.0185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987"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地基承载力</w:t>
            </w:r>
          </w:p>
        </w:tc>
        <w:tc>
          <w:tcPr>
            <w:tcW w:w="123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0.08</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0.0123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0.0062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0.0000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-0.0062 </w:t>
            </w:r>
          </w:p>
        </w:tc>
        <w:tc>
          <w:tcPr>
            <w:tcW w:w="1099"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-0.0123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987"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lang w:val="en-US" w:eastAsia="zh-CN" w:bidi="ar-SA"/>
              </w:rPr>
            </w:pPr>
            <w:r>
              <w:rPr>
                <w:rFonts w:hint="eastAsia" w:ascii="仿宋_GB2312" w:hAnsi="宋体" w:eastAsia="仿宋_GB2312" w:cs="宋体"/>
                <w:sz w:val="15"/>
                <w:szCs w:val="15"/>
                <w:lang w:eastAsia="zh-CN"/>
              </w:rPr>
              <w:t>　　</w:t>
            </w:r>
            <w:r>
              <w:rPr>
                <w:rFonts w:hint="eastAsia" w:ascii="仿宋_GB2312" w:hAnsi="宋体" w:eastAsia="仿宋_GB2312" w:cs="宋体"/>
                <w:sz w:val="15"/>
                <w:szCs w:val="15"/>
              </w:rPr>
              <w:t>宗地形状</w:t>
            </w:r>
          </w:p>
        </w:tc>
        <w:tc>
          <w:tcPr>
            <w:tcW w:w="123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0.07</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0.0108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0.0054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0.0000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-0.0054 </w:t>
            </w:r>
          </w:p>
        </w:tc>
        <w:tc>
          <w:tcPr>
            <w:tcW w:w="1099"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-0.0108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987"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仿宋_GB2312" w:hAnsi="宋体" w:eastAsia="仿宋_GB2312" w:cs="宋体"/>
                <w:sz w:val="15"/>
                <w:szCs w:val="15"/>
                <w:lang w:val="en-US" w:eastAsia="zh-CN" w:bidi="ar-SA"/>
              </w:rPr>
            </w:pPr>
            <w:r>
              <w:rPr>
                <w:rFonts w:hint="eastAsia" w:ascii="仿宋_GB2312" w:hAnsi="宋体" w:eastAsia="仿宋_GB2312" w:cs="宋体"/>
                <w:sz w:val="15"/>
                <w:szCs w:val="15"/>
                <w:lang w:eastAsia="zh-CN"/>
              </w:rPr>
              <w:t>　　</w:t>
            </w:r>
            <w:r>
              <w:rPr>
                <w:rFonts w:hint="eastAsia" w:ascii="仿宋_GB2312" w:hAnsi="宋体" w:eastAsia="仿宋_GB2312" w:cs="宋体"/>
                <w:sz w:val="15"/>
                <w:szCs w:val="15"/>
              </w:rPr>
              <w:t>宗地面积</w:t>
            </w:r>
          </w:p>
        </w:tc>
        <w:tc>
          <w:tcPr>
            <w:tcW w:w="123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0.09</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0.0138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0.0069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0.0000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-0.0069 </w:t>
            </w:r>
          </w:p>
        </w:tc>
        <w:tc>
          <w:tcPr>
            <w:tcW w:w="1099"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-0.0138 </w:t>
            </w:r>
          </w:p>
        </w:tc>
      </w:tr>
    </w:tbl>
    <w:p>
      <w:pPr>
        <w:spacing w:line="360" w:lineRule="auto"/>
        <w:ind w:firstLine="0" w:firstLineChars="0"/>
        <w:rPr>
          <w:rFonts w:hint="eastAsia" w:ascii="仿宋_GB2312" w:eastAsia="仿宋_GB2312"/>
          <w:b/>
          <w:sz w:val="24"/>
          <w:lang w:eastAsia="zh-CN"/>
        </w:rPr>
        <w:sectPr>
          <w:pgSz w:w="11907" w:h="16840"/>
          <w:pgMar w:top="1701" w:right="1701" w:bottom="1701" w:left="1701" w:header="1134" w:footer="1021" w:gutter="0"/>
          <w:pgNumType w:fmt="decimal"/>
          <w:cols w:space="720" w:num="1"/>
          <w:docGrid w:linePitch="271" w:charSpace="0"/>
        </w:sectPr>
      </w:pPr>
    </w:p>
    <w:p>
      <w:pPr>
        <w:keepNext w:val="0"/>
        <w:keepLines w:val="0"/>
        <w:pageBreakBefore w:val="0"/>
        <w:widowControl/>
        <w:kinsoku/>
        <w:wordWrap/>
        <w:overflowPunct/>
        <w:topLinePunct w:val="0"/>
        <w:autoSpaceDE/>
        <w:autoSpaceDN/>
        <w:bidi w:val="0"/>
        <w:adjustRightInd/>
        <w:snapToGrid/>
        <w:spacing w:before="136" w:beforeLines="50" w:line="240" w:lineRule="auto"/>
        <w:ind w:firstLine="0" w:firstLineChars="0"/>
        <w:jc w:val="center"/>
        <w:textAlignment w:val="auto"/>
        <w:rPr>
          <w:rFonts w:hint="eastAsia" w:ascii="仿宋_GB2312" w:eastAsia="仿宋_GB2312"/>
        </w:rPr>
      </w:pPr>
      <w:r>
        <w:rPr>
          <w:rFonts w:hint="eastAsia"/>
          <w:lang w:val="en-US" w:eastAsia="zh-CN"/>
        </w:rPr>
        <w:t xml:space="preserve">  </w:t>
      </w:r>
      <w:r>
        <w:rPr>
          <w:rFonts w:hint="eastAsia"/>
          <w:highlight w:val="none"/>
          <w:lang w:val="en-US" w:eastAsia="zh-CN"/>
        </w:rPr>
        <w:t xml:space="preserve"> </w:t>
      </w:r>
      <w:r>
        <w:rPr>
          <w:rFonts w:hint="eastAsia" w:ascii="仿宋_GB2312" w:hAnsi="宋体" w:eastAsia="仿宋_GB2312"/>
          <w:b/>
          <w:sz w:val="24"/>
          <w:highlight w:val="none"/>
        </w:rPr>
        <w:t>表</w:t>
      </w:r>
      <w:r>
        <w:rPr>
          <w:rFonts w:hint="eastAsia" w:ascii="仿宋_GB2312" w:hAnsi="宋体" w:eastAsia="仿宋_GB2312"/>
          <w:b/>
          <w:sz w:val="24"/>
          <w:highlight w:val="none"/>
          <w:lang w:val="en-US" w:eastAsia="zh-CN"/>
        </w:rPr>
        <w:t>3-19</w:t>
      </w:r>
      <w:r>
        <w:rPr>
          <w:rFonts w:hint="eastAsia" w:ascii="仿宋_GB2312" w:hAnsi="宋体" w:eastAsia="仿宋_GB2312"/>
          <w:b/>
          <w:sz w:val="24"/>
          <w:highlight w:val="none"/>
        </w:rPr>
        <w:t xml:space="preserve">  </w:t>
      </w:r>
      <w:r>
        <w:rPr>
          <w:rFonts w:hint="eastAsia" w:ascii="仿宋" w:hAnsi="仿宋" w:eastAsia="仿宋"/>
          <w:b/>
          <w:sz w:val="24"/>
          <w:highlight w:val="none"/>
        </w:rPr>
        <w:t>Ⅲ</w:t>
      </w:r>
      <w:r>
        <w:rPr>
          <w:rFonts w:hint="eastAsia" w:ascii="仿宋_GB2312" w:hAnsi="宋体" w:eastAsia="仿宋_GB2312"/>
          <w:b/>
          <w:sz w:val="24"/>
          <w:highlight w:val="none"/>
        </w:rPr>
        <w:t>级</w:t>
      </w:r>
      <w:r>
        <w:rPr>
          <w:rFonts w:hint="eastAsia" w:ascii="仿宋_GB2312" w:hAnsi="宋体" w:eastAsia="仿宋_GB2312"/>
          <w:b/>
          <w:sz w:val="24"/>
          <w:highlight w:val="none"/>
          <w:lang w:eastAsia="zh-CN"/>
        </w:rPr>
        <w:t>工矿用地</w:t>
      </w:r>
      <w:r>
        <w:rPr>
          <w:rFonts w:hint="eastAsia" w:ascii="仿宋_GB2312" w:hAnsi="宋体" w:eastAsia="仿宋_GB2312"/>
          <w:b/>
          <w:sz w:val="24"/>
          <w:highlight w:val="none"/>
        </w:rPr>
        <w:t>地价区位因素及个别因素修正系数指标说明表</w:t>
      </w:r>
    </w:p>
    <w:tbl>
      <w:tblPr>
        <w:tblStyle w:val="8"/>
        <w:tblW w:w="0" w:type="auto"/>
        <w:jc w:val="center"/>
        <w:tblLayout w:type="fixed"/>
        <w:tblCellMar>
          <w:top w:w="0" w:type="dxa"/>
          <w:left w:w="108" w:type="dxa"/>
          <w:bottom w:w="0" w:type="dxa"/>
          <w:right w:w="108" w:type="dxa"/>
        </w:tblCellMar>
      </w:tblPr>
      <w:tblGrid>
        <w:gridCol w:w="695"/>
        <w:gridCol w:w="1913"/>
        <w:gridCol w:w="1224"/>
        <w:gridCol w:w="1224"/>
        <w:gridCol w:w="1224"/>
        <w:gridCol w:w="1224"/>
        <w:gridCol w:w="1217"/>
      </w:tblGrid>
      <w:tr>
        <w:tblPrEx>
          <w:tblCellMar>
            <w:top w:w="0" w:type="dxa"/>
            <w:left w:w="108" w:type="dxa"/>
            <w:bottom w:w="0" w:type="dxa"/>
            <w:right w:w="108" w:type="dxa"/>
          </w:tblCellMar>
        </w:tblPrEx>
        <w:trPr>
          <w:trHeight w:val="397" w:hRule="atLeast"/>
          <w:jc w:val="center"/>
        </w:trPr>
        <w:tc>
          <w:tcPr>
            <w:tcW w:w="260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影响因素</w:t>
            </w:r>
          </w:p>
        </w:tc>
        <w:tc>
          <w:tcPr>
            <w:tcW w:w="1224"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优</w:t>
            </w:r>
          </w:p>
        </w:tc>
        <w:tc>
          <w:tcPr>
            <w:tcW w:w="1224"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较优</w:t>
            </w:r>
          </w:p>
        </w:tc>
        <w:tc>
          <w:tcPr>
            <w:tcW w:w="1224"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一般</w:t>
            </w:r>
          </w:p>
        </w:tc>
        <w:tc>
          <w:tcPr>
            <w:tcW w:w="1224"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较劣</w:t>
            </w:r>
          </w:p>
        </w:tc>
        <w:tc>
          <w:tcPr>
            <w:tcW w:w="1217"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劣</w:t>
            </w:r>
          </w:p>
        </w:tc>
      </w:tr>
      <w:tr>
        <w:tblPrEx>
          <w:tblCellMar>
            <w:top w:w="0" w:type="dxa"/>
            <w:left w:w="108" w:type="dxa"/>
            <w:bottom w:w="0" w:type="dxa"/>
            <w:right w:w="108" w:type="dxa"/>
          </w:tblCellMar>
        </w:tblPrEx>
        <w:trPr>
          <w:trHeight w:val="397" w:hRule="atLeast"/>
          <w:jc w:val="center"/>
        </w:trPr>
        <w:tc>
          <w:tcPr>
            <w:tcW w:w="695" w:type="dxa"/>
            <w:vMerge w:val="restart"/>
            <w:tcBorders>
              <w:top w:val="nil"/>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区域</w:t>
            </w:r>
          </w:p>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因素</w:t>
            </w:r>
          </w:p>
        </w:tc>
        <w:tc>
          <w:tcPr>
            <w:tcW w:w="1913"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道路通达度</w:t>
            </w:r>
          </w:p>
        </w:tc>
        <w:tc>
          <w:tcPr>
            <w:tcW w:w="1224"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区域内有主、次干道通过，道路通达度好</w:t>
            </w:r>
          </w:p>
        </w:tc>
        <w:tc>
          <w:tcPr>
            <w:tcW w:w="1224"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区域内有主干道通过，道路通达度较好</w:t>
            </w:r>
          </w:p>
        </w:tc>
        <w:tc>
          <w:tcPr>
            <w:tcW w:w="1224"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区域内有次干道通过，道路通达性一般</w:t>
            </w:r>
          </w:p>
        </w:tc>
        <w:tc>
          <w:tcPr>
            <w:tcW w:w="1224"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区域内有支路通过，道路通达性较差</w:t>
            </w:r>
          </w:p>
        </w:tc>
        <w:tc>
          <w:tcPr>
            <w:tcW w:w="1217"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区域内以巷道为主，道路通达性差</w:t>
            </w:r>
          </w:p>
        </w:tc>
      </w:tr>
      <w:tr>
        <w:tblPrEx>
          <w:tblCellMar>
            <w:top w:w="0" w:type="dxa"/>
            <w:left w:w="108" w:type="dxa"/>
            <w:bottom w:w="0" w:type="dxa"/>
            <w:right w:w="108" w:type="dxa"/>
          </w:tblCellMar>
        </w:tblPrEx>
        <w:trPr>
          <w:trHeight w:val="397" w:hRule="atLeast"/>
          <w:jc w:val="center"/>
        </w:trPr>
        <w:tc>
          <w:tcPr>
            <w:tcW w:w="695" w:type="dxa"/>
            <w:vMerge w:val="continue"/>
            <w:tcBorders>
              <w:top w:val="nil"/>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p>
        </w:tc>
        <w:tc>
          <w:tcPr>
            <w:tcW w:w="1913"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交通便捷度</w:t>
            </w:r>
          </w:p>
        </w:tc>
        <w:tc>
          <w:tcPr>
            <w:tcW w:w="1224"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Times New Roman"/>
                <w:sz w:val="15"/>
                <w:szCs w:val="15"/>
                <w:lang w:val="en-US" w:eastAsia="zh-CN"/>
              </w:rPr>
              <w:t>道路交通运行顺畅、车辆可以自由行驶、乘客舒适程度较高</w:t>
            </w:r>
          </w:p>
        </w:tc>
        <w:tc>
          <w:tcPr>
            <w:tcW w:w="1224"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Times New Roman"/>
                <w:sz w:val="15"/>
                <w:szCs w:val="15"/>
                <w:lang w:val="en-US" w:eastAsia="zh-CN"/>
              </w:rPr>
              <w:t>车辆可以较高速行驶、乘客舒适程度较高</w:t>
            </w:r>
          </w:p>
        </w:tc>
        <w:tc>
          <w:tcPr>
            <w:tcW w:w="1224"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Times New Roman"/>
                <w:sz w:val="15"/>
                <w:szCs w:val="15"/>
                <w:lang w:val="en-US" w:eastAsia="zh-CN"/>
              </w:rPr>
              <w:t>道路交通流量较大、车速较慢、且交通处于不稳定流状态</w:t>
            </w:r>
          </w:p>
        </w:tc>
        <w:tc>
          <w:tcPr>
            <w:tcW w:w="1224"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Times New Roman"/>
                <w:sz w:val="15"/>
                <w:szCs w:val="15"/>
                <w:lang w:val="en-US" w:eastAsia="zh-CN"/>
              </w:rPr>
              <w:t>道路交通流量较大、车速慢、且交通处于停滞流状态</w:t>
            </w:r>
          </w:p>
        </w:tc>
        <w:tc>
          <w:tcPr>
            <w:tcW w:w="1217"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Times New Roman"/>
                <w:sz w:val="15"/>
                <w:szCs w:val="15"/>
                <w:lang w:val="en-US" w:eastAsia="zh-CN"/>
              </w:rPr>
              <w:t>道路交通流量较大、车速慢、且交通处于严重停滞流状态</w:t>
            </w:r>
          </w:p>
        </w:tc>
      </w:tr>
      <w:tr>
        <w:tblPrEx>
          <w:tblCellMar>
            <w:top w:w="0" w:type="dxa"/>
            <w:left w:w="108" w:type="dxa"/>
            <w:bottom w:w="0" w:type="dxa"/>
            <w:right w:w="108" w:type="dxa"/>
          </w:tblCellMar>
        </w:tblPrEx>
        <w:trPr>
          <w:trHeight w:val="397" w:hRule="atLeast"/>
          <w:jc w:val="center"/>
        </w:trPr>
        <w:tc>
          <w:tcPr>
            <w:tcW w:w="695" w:type="dxa"/>
            <w:vMerge w:val="continue"/>
            <w:tcBorders>
              <w:top w:val="nil"/>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p>
        </w:tc>
        <w:tc>
          <w:tcPr>
            <w:tcW w:w="1913"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lang w:val="en-US" w:eastAsia="zh-CN" w:bidi="ar-SA"/>
              </w:rPr>
            </w:pPr>
            <w:r>
              <w:rPr>
                <w:rFonts w:hint="eastAsia" w:ascii="仿宋_GB2312" w:hAnsi="宋体" w:eastAsia="仿宋_GB2312" w:cs="宋体"/>
                <w:sz w:val="15"/>
                <w:szCs w:val="15"/>
              </w:rPr>
              <w:t>货运站/物流园区</w:t>
            </w:r>
            <w:r>
              <w:rPr>
                <w:rFonts w:hint="eastAsia" w:ascii="仿宋_GB2312" w:hAnsi="宋体" w:eastAsia="仿宋_GB2312" w:cs="宋体"/>
                <w:sz w:val="15"/>
                <w:szCs w:val="15"/>
                <w:lang w:val="en-US" w:eastAsia="zh-CN"/>
              </w:rPr>
              <w:t>(米)</w:t>
            </w:r>
          </w:p>
        </w:tc>
        <w:tc>
          <w:tcPr>
            <w:tcW w:w="1224"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lang w:val="en-US" w:eastAsia="zh-CN"/>
              </w:rPr>
              <w:t>[0,1000)</w:t>
            </w:r>
          </w:p>
        </w:tc>
        <w:tc>
          <w:tcPr>
            <w:tcW w:w="1224"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lang w:val="en-US" w:eastAsia="zh-CN"/>
              </w:rPr>
              <w:t>[1000,1200)</w:t>
            </w:r>
          </w:p>
        </w:tc>
        <w:tc>
          <w:tcPr>
            <w:tcW w:w="1224"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lang w:val="en-US" w:eastAsia="zh-CN"/>
              </w:rPr>
              <w:t>[1200,1400)</w:t>
            </w:r>
          </w:p>
        </w:tc>
        <w:tc>
          <w:tcPr>
            <w:tcW w:w="1224"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lang w:val="en-US" w:eastAsia="zh-CN"/>
              </w:rPr>
              <w:t>[1400,1600)</w:t>
            </w:r>
          </w:p>
        </w:tc>
        <w:tc>
          <w:tcPr>
            <w:tcW w:w="1217"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lang w:val="en-US" w:eastAsia="zh-CN"/>
              </w:rPr>
              <w:t>≥1600</w:t>
            </w:r>
          </w:p>
        </w:tc>
      </w:tr>
      <w:tr>
        <w:tblPrEx>
          <w:tblCellMar>
            <w:top w:w="0" w:type="dxa"/>
            <w:left w:w="108" w:type="dxa"/>
            <w:bottom w:w="0" w:type="dxa"/>
            <w:right w:w="108" w:type="dxa"/>
          </w:tblCellMar>
        </w:tblPrEx>
        <w:trPr>
          <w:trHeight w:val="397" w:hRule="atLeast"/>
          <w:jc w:val="center"/>
        </w:trPr>
        <w:tc>
          <w:tcPr>
            <w:tcW w:w="695" w:type="dxa"/>
            <w:vMerge w:val="continue"/>
            <w:tcBorders>
              <w:top w:val="nil"/>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p>
        </w:tc>
        <w:tc>
          <w:tcPr>
            <w:tcW w:w="1913"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供水</w:t>
            </w:r>
          </w:p>
        </w:tc>
        <w:tc>
          <w:tcPr>
            <w:tcW w:w="1224"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集中供水充足、保证率98%以上</w:t>
            </w:r>
          </w:p>
        </w:tc>
        <w:tc>
          <w:tcPr>
            <w:tcW w:w="1224"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集中供水较充足、保证率98%-95%</w:t>
            </w:r>
          </w:p>
        </w:tc>
        <w:tc>
          <w:tcPr>
            <w:tcW w:w="1224"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集中供水基本充足、保证率90%-95%</w:t>
            </w:r>
          </w:p>
        </w:tc>
        <w:tc>
          <w:tcPr>
            <w:tcW w:w="1224"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集中供水保证率低、保证率90%以下</w:t>
            </w:r>
          </w:p>
        </w:tc>
        <w:tc>
          <w:tcPr>
            <w:tcW w:w="1217"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无集中供水</w:t>
            </w:r>
          </w:p>
        </w:tc>
      </w:tr>
      <w:tr>
        <w:tblPrEx>
          <w:tblCellMar>
            <w:top w:w="0" w:type="dxa"/>
            <w:left w:w="108" w:type="dxa"/>
            <w:bottom w:w="0" w:type="dxa"/>
            <w:right w:w="108" w:type="dxa"/>
          </w:tblCellMar>
        </w:tblPrEx>
        <w:trPr>
          <w:trHeight w:val="397" w:hRule="atLeast"/>
          <w:jc w:val="center"/>
        </w:trPr>
        <w:tc>
          <w:tcPr>
            <w:tcW w:w="695" w:type="dxa"/>
            <w:vMerge w:val="continue"/>
            <w:tcBorders>
              <w:top w:val="nil"/>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p>
        </w:tc>
        <w:tc>
          <w:tcPr>
            <w:tcW w:w="1913"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排水</w:t>
            </w:r>
          </w:p>
        </w:tc>
        <w:tc>
          <w:tcPr>
            <w:tcW w:w="1224"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有雨排和污排且通畅</w:t>
            </w:r>
          </w:p>
        </w:tc>
        <w:tc>
          <w:tcPr>
            <w:tcW w:w="1224"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有雨排和污排基本通畅</w:t>
            </w:r>
          </w:p>
        </w:tc>
        <w:tc>
          <w:tcPr>
            <w:tcW w:w="1224"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只有污排</w:t>
            </w:r>
          </w:p>
        </w:tc>
        <w:tc>
          <w:tcPr>
            <w:tcW w:w="1224"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只有雨排</w:t>
            </w:r>
          </w:p>
        </w:tc>
        <w:tc>
          <w:tcPr>
            <w:tcW w:w="1217"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无排水系统</w:t>
            </w:r>
          </w:p>
        </w:tc>
      </w:tr>
      <w:tr>
        <w:tblPrEx>
          <w:tblCellMar>
            <w:top w:w="0" w:type="dxa"/>
            <w:left w:w="108" w:type="dxa"/>
            <w:bottom w:w="0" w:type="dxa"/>
            <w:right w:w="108" w:type="dxa"/>
          </w:tblCellMar>
        </w:tblPrEx>
        <w:trPr>
          <w:trHeight w:val="397" w:hRule="atLeast"/>
          <w:jc w:val="center"/>
        </w:trPr>
        <w:tc>
          <w:tcPr>
            <w:tcW w:w="695" w:type="dxa"/>
            <w:vMerge w:val="continue"/>
            <w:tcBorders>
              <w:top w:val="nil"/>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p>
        </w:tc>
        <w:tc>
          <w:tcPr>
            <w:tcW w:w="1913"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产业集聚度</w:t>
            </w:r>
          </w:p>
        </w:tc>
        <w:tc>
          <w:tcPr>
            <w:tcW w:w="1224"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周围集聚大型工业，形成工业园区</w:t>
            </w:r>
          </w:p>
        </w:tc>
        <w:tc>
          <w:tcPr>
            <w:tcW w:w="1224"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周围工业分布较多，且有一定规模</w:t>
            </w:r>
          </w:p>
        </w:tc>
        <w:tc>
          <w:tcPr>
            <w:tcW w:w="1224"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周围有工业分布，属于一般产业区</w:t>
            </w:r>
          </w:p>
        </w:tc>
        <w:tc>
          <w:tcPr>
            <w:tcW w:w="1224"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工业分布较分散，且距离较远</w:t>
            </w:r>
          </w:p>
        </w:tc>
        <w:tc>
          <w:tcPr>
            <w:tcW w:w="1217"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区域内无工业企业分布</w:t>
            </w:r>
          </w:p>
        </w:tc>
      </w:tr>
      <w:tr>
        <w:tblPrEx>
          <w:tblCellMar>
            <w:top w:w="0" w:type="dxa"/>
            <w:left w:w="108" w:type="dxa"/>
            <w:bottom w:w="0" w:type="dxa"/>
            <w:right w:w="108" w:type="dxa"/>
          </w:tblCellMar>
        </w:tblPrEx>
        <w:trPr>
          <w:trHeight w:val="397" w:hRule="atLeast"/>
          <w:jc w:val="center"/>
        </w:trPr>
        <w:tc>
          <w:tcPr>
            <w:tcW w:w="695" w:type="dxa"/>
            <w:vMerge w:val="continue"/>
            <w:tcBorders>
              <w:top w:val="nil"/>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p>
        </w:tc>
        <w:tc>
          <w:tcPr>
            <w:tcW w:w="1913"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地基承载力</w:t>
            </w:r>
          </w:p>
        </w:tc>
        <w:tc>
          <w:tcPr>
            <w:tcW w:w="1224"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地质条件好，地基承载力强</w:t>
            </w:r>
          </w:p>
        </w:tc>
        <w:tc>
          <w:tcPr>
            <w:tcW w:w="1224"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地质条件较好，地基承载力较强</w:t>
            </w:r>
          </w:p>
        </w:tc>
        <w:tc>
          <w:tcPr>
            <w:tcW w:w="1224"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地质条件一般，地基承载力一般</w:t>
            </w:r>
          </w:p>
        </w:tc>
        <w:tc>
          <w:tcPr>
            <w:tcW w:w="1224"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地质条件较差，地基承载力较差</w:t>
            </w:r>
          </w:p>
        </w:tc>
        <w:tc>
          <w:tcPr>
            <w:tcW w:w="1217"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地质条件差，地基承载力差</w:t>
            </w:r>
          </w:p>
        </w:tc>
      </w:tr>
      <w:tr>
        <w:tblPrEx>
          <w:tblCellMar>
            <w:top w:w="0" w:type="dxa"/>
            <w:left w:w="108" w:type="dxa"/>
            <w:bottom w:w="0" w:type="dxa"/>
            <w:right w:w="108" w:type="dxa"/>
          </w:tblCellMar>
        </w:tblPrEx>
        <w:trPr>
          <w:trHeight w:val="397" w:hRule="atLeast"/>
          <w:jc w:val="center"/>
        </w:trPr>
        <w:tc>
          <w:tcPr>
            <w:tcW w:w="695" w:type="dxa"/>
            <w:vMerge w:val="restart"/>
            <w:tcBorders>
              <w:top w:val="nil"/>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个别</w:t>
            </w:r>
          </w:p>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因素</w:t>
            </w:r>
          </w:p>
        </w:tc>
        <w:tc>
          <w:tcPr>
            <w:tcW w:w="1913"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宗地形状</w:t>
            </w:r>
          </w:p>
        </w:tc>
        <w:tc>
          <w:tcPr>
            <w:tcW w:w="1224"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形状规则极有利于土地利用</w:t>
            </w:r>
          </w:p>
        </w:tc>
        <w:tc>
          <w:tcPr>
            <w:tcW w:w="1224"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形状规则对土地利用较有利</w:t>
            </w:r>
          </w:p>
        </w:tc>
        <w:tc>
          <w:tcPr>
            <w:tcW w:w="1224"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形状不规则，对土地利用无不良影响</w:t>
            </w:r>
          </w:p>
        </w:tc>
        <w:tc>
          <w:tcPr>
            <w:tcW w:w="1224"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形状不规则，对土地利用有一定影响</w:t>
            </w:r>
          </w:p>
        </w:tc>
        <w:tc>
          <w:tcPr>
            <w:tcW w:w="1217"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形状极不规则，对土地利用影响严重</w:t>
            </w:r>
          </w:p>
        </w:tc>
      </w:tr>
      <w:tr>
        <w:tblPrEx>
          <w:tblCellMar>
            <w:top w:w="0" w:type="dxa"/>
            <w:left w:w="108" w:type="dxa"/>
            <w:bottom w:w="0" w:type="dxa"/>
            <w:right w:w="108" w:type="dxa"/>
          </w:tblCellMar>
        </w:tblPrEx>
        <w:trPr>
          <w:trHeight w:val="397" w:hRule="atLeast"/>
          <w:jc w:val="center"/>
        </w:trPr>
        <w:tc>
          <w:tcPr>
            <w:tcW w:w="695" w:type="dxa"/>
            <w:vMerge w:val="continue"/>
            <w:tcBorders>
              <w:top w:val="nil"/>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p>
        </w:tc>
        <w:tc>
          <w:tcPr>
            <w:tcW w:w="1913"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宗地面积</w:t>
            </w:r>
          </w:p>
        </w:tc>
        <w:tc>
          <w:tcPr>
            <w:tcW w:w="1224"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面积符合土地利用类型</w:t>
            </w:r>
          </w:p>
        </w:tc>
        <w:tc>
          <w:tcPr>
            <w:tcW w:w="1224"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面积适中，较符合土地利用类型</w:t>
            </w:r>
          </w:p>
        </w:tc>
        <w:tc>
          <w:tcPr>
            <w:tcW w:w="1224"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面积偏大或偏小，对土地利用无不良影响</w:t>
            </w:r>
          </w:p>
        </w:tc>
        <w:tc>
          <w:tcPr>
            <w:tcW w:w="1224"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面积偏大或偏小，对土地利用有一定影响</w:t>
            </w:r>
          </w:p>
        </w:tc>
        <w:tc>
          <w:tcPr>
            <w:tcW w:w="1217"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面积过大或过小，不符合土地利用类型</w:t>
            </w:r>
          </w:p>
        </w:tc>
      </w:tr>
    </w:tbl>
    <w:p>
      <w:pPr>
        <w:keepNext w:val="0"/>
        <w:keepLines w:val="0"/>
        <w:pageBreakBefore w:val="0"/>
        <w:widowControl/>
        <w:kinsoku/>
        <w:wordWrap/>
        <w:overflowPunct/>
        <w:topLinePunct w:val="0"/>
        <w:autoSpaceDE/>
        <w:autoSpaceDN/>
        <w:bidi w:val="0"/>
        <w:adjustRightInd/>
        <w:snapToGrid/>
        <w:spacing w:before="136" w:beforeLines="50" w:line="240" w:lineRule="auto"/>
        <w:ind w:firstLine="0" w:firstLineChars="0"/>
        <w:jc w:val="center"/>
        <w:textAlignment w:val="auto"/>
        <w:rPr>
          <w:rFonts w:hint="eastAsia" w:ascii="仿宋_GB2312" w:eastAsia="仿宋_GB2312"/>
          <w:b/>
          <w:sz w:val="24"/>
        </w:rPr>
      </w:pPr>
      <w:r>
        <w:rPr>
          <w:rFonts w:hint="eastAsia" w:ascii="仿宋_GB2312" w:hAnsi="宋体" w:eastAsia="仿宋_GB2312"/>
          <w:b/>
          <w:sz w:val="24"/>
          <w:lang w:eastAsia="zh-CN"/>
        </w:rPr>
        <w:t>　　</w:t>
      </w:r>
      <w:r>
        <w:rPr>
          <w:rFonts w:hint="eastAsia" w:ascii="仿宋_GB2312" w:hAnsi="宋体" w:eastAsia="仿宋_GB2312"/>
          <w:b/>
          <w:sz w:val="24"/>
        </w:rPr>
        <w:t>表</w:t>
      </w:r>
      <w:r>
        <w:rPr>
          <w:rFonts w:hint="eastAsia" w:ascii="仿宋_GB2312" w:hAnsi="宋体" w:eastAsia="仿宋_GB2312"/>
          <w:b/>
          <w:sz w:val="24"/>
          <w:lang w:val="en-US" w:eastAsia="zh-CN"/>
        </w:rPr>
        <w:t xml:space="preserve">3-20  </w:t>
      </w:r>
      <w:r>
        <w:rPr>
          <w:rFonts w:hint="eastAsia" w:ascii="仿宋" w:hAnsi="仿宋" w:eastAsia="仿宋"/>
          <w:b/>
          <w:sz w:val="24"/>
        </w:rPr>
        <w:t>Ⅲ</w:t>
      </w:r>
      <w:r>
        <w:rPr>
          <w:rFonts w:hint="eastAsia" w:ascii="仿宋_GB2312" w:hAnsi="宋体" w:eastAsia="仿宋_GB2312"/>
          <w:b/>
          <w:sz w:val="24"/>
        </w:rPr>
        <w:t>级</w:t>
      </w:r>
      <w:r>
        <w:rPr>
          <w:rFonts w:hint="eastAsia" w:ascii="仿宋_GB2312" w:hAnsi="宋体" w:eastAsia="仿宋_GB2312"/>
          <w:b/>
          <w:sz w:val="24"/>
          <w:lang w:eastAsia="zh-CN"/>
        </w:rPr>
        <w:t>工矿用地</w:t>
      </w:r>
      <w:r>
        <w:rPr>
          <w:rFonts w:hint="eastAsia" w:ascii="仿宋_GB2312" w:hAnsi="宋体" w:eastAsia="仿宋_GB2312"/>
          <w:b/>
          <w:sz w:val="24"/>
        </w:rPr>
        <w:t>地价区位因素及个别因素修正系数表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7"/>
        <w:gridCol w:w="1231"/>
        <w:gridCol w:w="1101"/>
        <w:gridCol w:w="1101"/>
        <w:gridCol w:w="1101"/>
        <w:gridCol w:w="1101"/>
        <w:gridCol w:w="1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987"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sz w:val="15"/>
                <w:szCs w:val="15"/>
              </w:rPr>
            </w:pPr>
            <w:r>
              <w:rPr>
                <w:rFonts w:hint="eastAsia" w:ascii="仿宋_GB2312" w:hAnsi="宋体" w:eastAsia="仿宋_GB2312"/>
                <w:sz w:val="15"/>
                <w:szCs w:val="15"/>
                <w:lang w:eastAsia="zh-CN"/>
              </w:rPr>
              <w:t>　　</w:t>
            </w:r>
            <w:r>
              <w:rPr>
                <w:rFonts w:hint="eastAsia" w:ascii="仿宋_GB2312" w:hAnsi="宋体" w:eastAsia="仿宋_GB2312"/>
                <w:sz w:val="15"/>
                <w:szCs w:val="15"/>
              </w:rPr>
              <w:t>因子</w:t>
            </w:r>
          </w:p>
        </w:tc>
        <w:tc>
          <w:tcPr>
            <w:tcW w:w="1231"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sz w:val="15"/>
                <w:szCs w:val="15"/>
              </w:rPr>
            </w:pPr>
            <w:r>
              <w:rPr>
                <w:rFonts w:hint="eastAsia" w:ascii="仿宋_GB2312" w:hAnsi="宋体" w:eastAsia="仿宋_GB2312"/>
                <w:sz w:val="15"/>
                <w:szCs w:val="15"/>
              </w:rPr>
              <w:t>权重值</w:t>
            </w:r>
          </w:p>
        </w:tc>
        <w:tc>
          <w:tcPr>
            <w:tcW w:w="1101"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sz w:val="15"/>
                <w:szCs w:val="15"/>
              </w:rPr>
            </w:pPr>
            <w:r>
              <w:rPr>
                <w:rFonts w:hint="eastAsia" w:ascii="仿宋_GB2312" w:hAnsi="宋体" w:eastAsia="仿宋_GB2312"/>
                <w:sz w:val="15"/>
                <w:szCs w:val="15"/>
              </w:rPr>
              <w:t>优</w:t>
            </w:r>
          </w:p>
        </w:tc>
        <w:tc>
          <w:tcPr>
            <w:tcW w:w="1101"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sz w:val="15"/>
                <w:szCs w:val="15"/>
              </w:rPr>
            </w:pPr>
            <w:r>
              <w:rPr>
                <w:rFonts w:hint="eastAsia" w:ascii="仿宋_GB2312" w:hAnsi="宋体" w:eastAsia="仿宋_GB2312"/>
                <w:sz w:val="15"/>
                <w:szCs w:val="15"/>
              </w:rPr>
              <w:t>较优</w:t>
            </w:r>
          </w:p>
        </w:tc>
        <w:tc>
          <w:tcPr>
            <w:tcW w:w="1101"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sz w:val="15"/>
                <w:szCs w:val="15"/>
              </w:rPr>
            </w:pPr>
            <w:r>
              <w:rPr>
                <w:rFonts w:hint="eastAsia" w:ascii="仿宋_GB2312" w:hAnsi="宋体" w:eastAsia="仿宋_GB2312"/>
                <w:sz w:val="15"/>
                <w:szCs w:val="15"/>
              </w:rPr>
              <w:t>一般</w:t>
            </w:r>
          </w:p>
        </w:tc>
        <w:tc>
          <w:tcPr>
            <w:tcW w:w="1101"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sz w:val="15"/>
                <w:szCs w:val="15"/>
              </w:rPr>
            </w:pPr>
            <w:r>
              <w:rPr>
                <w:rFonts w:hint="eastAsia" w:ascii="仿宋_GB2312" w:hAnsi="宋体" w:eastAsia="仿宋_GB2312"/>
                <w:sz w:val="15"/>
                <w:szCs w:val="15"/>
              </w:rPr>
              <w:t>较劣</w:t>
            </w:r>
          </w:p>
        </w:tc>
        <w:tc>
          <w:tcPr>
            <w:tcW w:w="1099"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sz w:val="15"/>
                <w:szCs w:val="15"/>
              </w:rPr>
            </w:pPr>
            <w:r>
              <w:rPr>
                <w:rFonts w:hint="eastAsia" w:ascii="仿宋_GB2312" w:hAnsi="宋体" w:eastAsia="仿宋_GB2312"/>
                <w:sz w:val="15"/>
                <w:szCs w:val="15"/>
              </w:rPr>
              <w:t>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987"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lang w:eastAsia="zh-CN"/>
              </w:rPr>
              <w:t>　　</w:t>
            </w:r>
            <w:r>
              <w:rPr>
                <w:rFonts w:hint="eastAsia" w:ascii="仿宋_GB2312" w:hAnsi="宋体" w:eastAsia="仿宋_GB2312" w:cs="宋体"/>
                <w:sz w:val="15"/>
                <w:szCs w:val="15"/>
              </w:rPr>
              <w:t>道路通达度</w:t>
            </w:r>
          </w:p>
        </w:tc>
        <w:tc>
          <w:tcPr>
            <w:tcW w:w="123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0.16</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0.0349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0.0174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0.0000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-0.0133 </w:t>
            </w:r>
          </w:p>
        </w:tc>
        <w:tc>
          <w:tcPr>
            <w:tcW w:w="1099"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-0.0267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987"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lang w:eastAsia="zh-CN"/>
              </w:rPr>
              <w:t>　　</w:t>
            </w:r>
            <w:r>
              <w:rPr>
                <w:rFonts w:hint="eastAsia" w:ascii="仿宋_GB2312" w:hAnsi="宋体" w:eastAsia="仿宋_GB2312" w:cs="宋体"/>
                <w:sz w:val="15"/>
                <w:szCs w:val="15"/>
              </w:rPr>
              <w:t>交通便捷度</w:t>
            </w:r>
          </w:p>
        </w:tc>
        <w:tc>
          <w:tcPr>
            <w:tcW w:w="123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0.14</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0.0305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0.0153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0.0000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-0.0117 </w:t>
            </w:r>
          </w:p>
        </w:tc>
        <w:tc>
          <w:tcPr>
            <w:tcW w:w="1099"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-0.0233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987"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lang w:eastAsia="zh-CN"/>
              </w:rPr>
            </w:pPr>
            <w:r>
              <w:rPr>
                <w:rFonts w:hint="eastAsia" w:ascii="仿宋_GB2312" w:hAnsi="宋体" w:eastAsia="仿宋_GB2312" w:cs="宋体"/>
                <w:sz w:val="15"/>
                <w:szCs w:val="15"/>
                <w:lang w:eastAsia="zh-CN"/>
              </w:rPr>
              <w:t>货运站/物流园区</w:t>
            </w:r>
          </w:p>
        </w:tc>
        <w:tc>
          <w:tcPr>
            <w:tcW w:w="123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0.15</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0.0327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0.0163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0.0000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-0.0125 </w:t>
            </w:r>
          </w:p>
        </w:tc>
        <w:tc>
          <w:tcPr>
            <w:tcW w:w="1099"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-0.0250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987"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lang w:eastAsia="zh-CN"/>
              </w:rPr>
              <w:t>　　</w:t>
            </w:r>
            <w:r>
              <w:rPr>
                <w:rFonts w:hint="eastAsia" w:ascii="仿宋_GB2312" w:hAnsi="宋体" w:eastAsia="仿宋_GB2312" w:cs="宋体"/>
                <w:sz w:val="15"/>
                <w:szCs w:val="15"/>
              </w:rPr>
              <w:t>供水</w:t>
            </w:r>
          </w:p>
        </w:tc>
        <w:tc>
          <w:tcPr>
            <w:tcW w:w="123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0.1</w:t>
            </w:r>
            <w:r>
              <w:rPr>
                <w:rFonts w:hint="eastAsia" w:ascii="仿宋_GB2312" w:hAnsi="宋体" w:eastAsia="仿宋_GB2312" w:cs="仿宋_GB2312"/>
                <w:i w:val="0"/>
                <w:iCs w:val="0"/>
                <w:color w:val="000000"/>
                <w:kern w:val="0"/>
                <w:sz w:val="15"/>
                <w:szCs w:val="15"/>
                <w:u w:val="none"/>
                <w:lang w:val="en-US" w:eastAsia="zh-CN" w:bidi="ar"/>
              </w:rPr>
              <w:t>0</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0.0218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0.0109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0.0000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-0.0083 </w:t>
            </w:r>
          </w:p>
        </w:tc>
        <w:tc>
          <w:tcPr>
            <w:tcW w:w="1099"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-0.0167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987"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lang w:eastAsia="zh-CN"/>
              </w:rPr>
              <w:t>　　</w:t>
            </w:r>
            <w:r>
              <w:rPr>
                <w:rFonts w:hint="eastAsia" w:ascii="仿宋_GB2312" w:hAnsi="宋体" w:eastAsia="仿宋_GB2312" w:cs="宋体"/>
                <w:sz w:val="15"/>
                <w:szCs w:val="15"/>
              </w:rPr>
              <w:t>排水</w:t>
            </w:r>
          </w:p>
        </w:tc>
        <w:tc>
          <w:tcPr>
            <w:tcW w:w="123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0.09</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0.0196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0.0098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0.0000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-0.0075 </w:t>
            </w:r>
          </w:p>
        </w:tc>
        <w:tc>
          <w:tcPr>
            <w:tcW w:w="1099"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987"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lang w:val="en-US" w:eastAsia="zh-CN" w:bidi="ar-SA"/>
              </w:rPr>
            </w:pPr>
            <w:r>
              <w:rPr>
                <w:rFonts w:hint="eastAsia" w:ascii="仿宋_GB2312" w:hAnsi="宋体" w:eastAsia="仿宋_GB2312" w:cs="宋体"/>
                <w:sz w:val="15"/>
                <w:szCs w:val="15"/>
                <w:lang w:eastAsia="zh-CN"/>
              </w:rPr>
              <w:t>　　</w:t>
            </w:r>
            <w:r>
              <w:rPr>
                <w:rFonts w:hint="eastAsia" w:ascii="仿宋_GB2312" w:hAnsi="宋体" w:eastAsia="仿宋_GB2312" w:cs="宋体"/>
                <w:sz w:val="15"/>
                <w:szCs w:val="15"/>
              </w:rPr>
              <w:t>产业集聚度</w:t>
            </w:r>
          </w:p>
        </w:tc>
        <w:tc>
          <w:tcPr>
            <w:tcW w:w="123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0.12</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0.0261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0.0131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0.0000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-0.0100 </w:t>
            </w:r>
          </w:p>
        </w:tc>
        <w:tc>
          <w:tcPr>
            <w:tcW w:w="1099"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987"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地基承载力</w:t>
            </w:r>
          </w:p>
        </w:tc>
        <w:tc>
          <w:tcPr>
            <w:tcW w:w="123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0.08</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0.0174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0.0087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0.0000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-0.0067 </w:t>
            </w:r>
          </w:p>
        </w:tc>
        <w:tc>
          <w:tcPr>
            <w:tcW w:w="1099"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-0.0133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987"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lang w:val="en-US" w:eastAsia="zh-CN" w:bidi="ar-SA"/>
              </w:rPr>
            </w:pPr>
            <w:r>
              <w:rPr>
                <w:rFonts w:hint="eastAsia" w:ascii="仿宋_GB2312" w:hAnsi="宋体" w:eastAsia="仿宋_GB2312" w:cs="宋体"/>
                <w:sz w:val="15"/>
                <w:szCs w:val="15"/>
                <w:lang w:eastAsia="zh-CN"/>
              </w:rPr>
              <w:t>　　</w:t>
            </w:r>
            <w:r>
              <w:rPr>
                <w:rFonts w:hint="eastAsia" w:ascii="仿宋_GB2312" w:hAnsi="宋体" w:eastAsia="仿宋_GB2312" w:cs="宋体"/>
                <w:sz w:val="15"/>
                <w:szCs w:val="15"/>
              </w:rPr>
              <w:t>宗地形状</w:t>
            </w:r>
          </w:p>
        </w:tc>
        <w:tc>
          <w:tcPr>
            <w:tcW w:w="123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0.07</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0.0153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0.0076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0.0000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-0.0058 </w:t>
            </w:r>
          </w:p>
        </w:tc>
        <w:tc>
          <w:tcPr>
            <w:tcW w:w="1099"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987"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仿宋_GB2312" w:hAnsi="宋体" w:eastAsia="仿宋_GB2312" w:cs="宋体"/>
                <w:sz w:val="15"/>
                <w:szCs w:val="15"/>
                <w:lang w:val="en-US" w:eastAsia="zh-CN" w:bidi="ar-SA"/>
              </w:rPr>
            </w:pPr>
            <w:r>
              <w:rPr>
                <w:rFonts w:hint="eastAsia" w:ascii="仿宋_GB2312" w:hAnsi="宋体" w:eastAsia="仿宋_GB2312" w:cs="宋体"/>
                <w:sz w:val="15"/>
                <w:szCs w:val="15"/>
                <w:lang w:eastAsia="zh-CN"/>
              </w:rPr>
              <w:t>　　</w:t>
            </w:r>
            <w:r>
              <w:rPr>
                <w:rFonts w:hint="eastAsia" w:ascii="仿宋_GB2312" w:hAnsi="宋体" w:eastAsia="仿宋_GB2312" w:cs="宋体"/>
                <w:sz w:val="15"/>
                <w:szCs w:val="15"/>
              </w:rPr>
              <w:t>宗地面积</w:t>
            </w:r>
          </w:p>
        </w:tc>
        <w:tc>
          <w:tcPr>
            <w:tcW w:w="123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0.09</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0.0196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0.0098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0.0000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-0.0075 </w:t>
            </w:r>
          </w:p>
        </w:tc>
        <w:tc>
          <w:tcPr>
            <w:tcW w:w="1099"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-0.0150 </w:t>
            </w:r>
          </w:p>
        </w:tc>
      </w:tr>
    </w:tbl>
    <w:p>
      <w:pPr>
        <w:spacing w:line="360" w:lineRule="auto"/>
        <w:ind w:firstLine="0" w:firstLineChars="0"/>
        <w:rPr>
          <w:rFonts w:hint="eastAsia" w:ascii="仿宋_GB2312" w:eastAsia="仿宋_GB2312"/>
          <w:b/>
          <w:sz w:val="24"/>
          <w:lang w:eastAsia="zh-CN"/>
        </w:rPr>
        <w:sectPr>
          <w:pgSz w:w="11907" w:h="16840"/>
          <w:pgMar w:top="1701" w:right="1701" w:bottom="1701" w:left="1701" w:header="1134" w:footer="1021" w:gutter="0"/>
          <w:pgNumType w:fmt="decimal"/>
          <w:cols w:space="720" w:num="1"/>
          <w:docGrid w:linePitch="271" w:charSpace="0"/>
        </w:sectPr>
      </w:pPr>
    </w:p>
    <w:p>
      <w:pPr>
        <w:keepNext w:val="0"/>
        <w:keepLines w:val="0"/>
        <w:pageBreakBefore w:val="0"/>
        <w:widowControl/>
        <w:kinsoku/>
        <w:wordWrap/>
        <w:overflowPunct/>
        <w:topLinePunct w:val="0"/>
        <w:autoSpaceDE/>
        <w:autoSpaceDN/>
        <w:bidi w:val="0"/>
        <w:adjustRightInd w:val="0"/>
        <w:snapToGrid w:val="0"/>
        <w:spacing w:before="272" w:beforeLines="100" w:line="360" w:lineRule="auto"/>
        <w:ind w:left="0" w:leftChars="0" w:firstLine="0" w:firstLineChars="0"/>
        <w:textAlignment w:val="auto"/>
        <w:rPr>
          <w:rFonts w:hint="eastAsia" w:ascii="仿宋_GB2312" w:eastAsia="仿宋_GB2312"/>
          <w:b w:val="0"/>
          <w:bCs/>
          <w:sz w:val="28"/>
          <w:szCs w:val="28"/>
        </w:rPr>
      </w:pPr>
      <w:r>
        <w:rPr>
          <w:rFonts w:hint="eastAsia" w:ascii="仿宋_GB2312" w:hAnsi="宋体" w:eastAsia="仿宋_GB2312"/>
          <w:b w:val="0"/>
          <w:bCs/>
          <w:sz w:val="28"/>
          <w:szCs w:val="28"/>
        </w:rPr>
        <w:t>（</w:t>
      </w:r>
      <w:r>
        <w:rPr>
          <w:rFonts w:hint="eastAsia" w:ascii="仿宋_GB2312" w:hAnsi="宋体" w:eastAsia="仿宋_GB2312"/>
          <w:b w:val="0"/>
          <w:bCs/>
          <w:sz w:val="28"/>
          <w:szCs w:val="28"/>
          <w:lang w:val="en-US" w:eastAsia="zh-CN"/>
        </w:rPr>
        <w:t>4</w:t>
      </w:r>
      <w:r>
        <w:rPr>
          <w:rFonts w:hint="eastAsia" w:ascii="仿宋_GB2312" w:hAnsi="宋体" w:eastAsia="仿宋_GB2312"/>
          <w:b w:val="0"/>
          <w:bCs/>
          <w:sz w:val="28"/>
          <w:szCs w:val="28"/>
        </w:rPr>
        <w:t>）</w:t>
      </w:r>
      <w:r>
        <w:rPr>
          <w:rFonts w:hint="eastAsia" w:ascii="仿宋_GB2312" w:hAnsi="宋体" w:eastAsia="仿宋_GB2312"/>
          <w:b w:val="0"/>
          <w:bCs/>
          <w:kern w:val="2"/>
          <w:sz w:val="28"/>
          <w:szCs w:val="28"/>
          <w:lang w:val="en-US" w:eastAsia="zh-CN"/>
        </w:rPr>
        <w:t>公共管理与公共服务用地</w:t>
      </w:r>
      <w:r>
        <w:rPr>
          <w:rFonts w:hint="eastAsia" w:ascii="仿宋_GB2312" w:hAnsi="宋体" w:eastAsia="仿宋_GB2312"/>
          <w:b w:val="0"/>
          <w:bCs/>
          <w:kern w:val="2"/>
          <w:sz w:val="28"/>
          <w:szCs w:val="28"/>
        </w:rPr>
        <w:t>地价影响因素指标说明表及修正系数表</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宋体" w:eastAsia="仿宋_GB2312"/>
          <w:b/>
          <w:sz w:val="21"/>
          <w:szCs w:val="21"/>
        </w:rPr>
      </w:pPr>
      <w:r>
        <w:rPr>
          <w:rFonts w:hint="eastAsia" w:ascii="仿宋_GB2312" w:hAnsi="宋体" w:eastAsia="仿宋_GB2312"/>
          <w:b/>
          <w:sz w:val="21"/>
          <w:szCs w:val="21"/>
        </w:rPr>
        <w:t>表</w:t>
      </w:r>
      <w:r>
        <w:rPr>
          <w:rFonts w:hint="eastAsia" w:ascii="仿宋_GB2312" w:hAnsi="宋体" w:eastAsia="仿宋_GB2312"/>
          <w:b/>
          <w:sz w:val="21"/>
          <w:szCs w:val="21"/>
          <w:lang w:val="en-US" w:eastAsia="zh-CN"/>
        </w:rPr>
        <w:t>3-21</w:t>
      </w:r>
      <w:r>
        <w:rPr>
          <w:rFonts w:hint="eastAsia" w:ascii="仿宋_GB2312" w:hAnsi="宋体" w:eastAsia="仿宋_GB2312"/>
          <w:b/>
          <w:sz w:val="21"/>
          <w:szCs w:val="21"/>
        </w:rPr>
        <w:t xml:space="preserve">  Ⅰ级公共管理与公共服务用地地价区位因素及个别因素修正系数指标说明表</w:t>
      </w:r>
    </w:p>
    <w:tbl>
      <w:tblPr>
        <w:tblStyle w:val="8"/>
        <w:tblW w:w="0" w:type="auto"/>
        <w:jc w:val="center"/>
        <w:tblLayout w:type="fixed"/>
        <w:tblCellMar>
          <w:top w:w="0" w:type="dxa"/>
          <w:left w:w="108" w:type="dxa"/>
          <w:bottom w:w="0" w:type="dxa"/>
          <w:right w:w="108" w:type="dxa"/>
        </w:tblCellMar>
      </w:tblPr>
      <w:tblGrid>
        <w:gridCol w:w="642"/>
        <w:gridCol w:w="1801"/>
        <w:gridCol w:w="1198"/>
        <w:gridCol w:w="1183"/>
        <w:gridCol w:w="1312"/>
        <w:gridCol w:w="1400"/>
        <w:gridCol w:w="1185"/>
      </w:tblGrid>
      <w:tr>
        <w:tblPrEx>
          <w:tblCellMar>
            <w:top w:w="0" w:type="dxa"/>
            <w:left w:w="108" w:type="dxa"/>
            <w:bottom w:w="0" w:type="dxa"/>
            <w:right w:w="108" w:type="dxa"/>
          </w:tblCellMar>
        </w:tblPrEx>
        <w:trPr>
          <w:trHeight w:val="255" w:hRule="atLeast"/>
          <w:jc w:val="center"/>
        </w:trPr>
        <w:tc>
          <w:tcPr>
            <w:tcW w:w="244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eastAsia" w:ascii="仿宋_GB2312" w:hAnsi="宋体" w:eastAsia="仿宋_GB2312" w:cs="宋体"/>
                <w:sz w:val="15"/>
                <w:szCs w:val="15"/>
              </w:rPr>
            </w:pPr>
            <w:r>
              <w:rPr>
                <w:rFonts w:hint="eastAsia" w:ascii="仿宋_GB2312" w:hAnsi="宋体" w:eastAsia="仿宋_GB2312" w:cs="宋体"/>
                <w:sz w:val="15"/>
                <w:szCs w:val="15"/>
              </w:rPr>
              <w:t>影响因素</w:t>
            </w:r>
          </w:p>
        </w:tc>
        <w:tc>
          <w:tcPr>
            <w:tcW w:w="1198" w:type="dxa"/>
            <w:tcBorders>
              <w:top w:val="single" w:color="auto" w:sz="4" w:space="0"/>
              <w:left w:val="nil"/>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eastAsia" w:ascii="仿宋_GB2312" w:hAnsi="宋体" w:eastAsia="仿宋_GB2312" w:cs="宋体"/>
                <w:sz w:val="15"/>
                <w:szCs w:val="15"/>
              </w:rPr>
            </w:pPr>
            <w:r>
              <w:rPr>
                <w:rFonts w:hint="eastAsia" w:ascii="仿宋_GB2312" w:hAnsi="宋体" w:eastAsia="仿宋_GB2312" w:cs="宋体"/>
                <w:sz w:val="15"/>
                <w:szCs w:val="15"/>
              </w:rPr>
              <w:t>优</w:t>
            </w:r>
          </w:p>
        </w:tc>
        <w:tc>
          <w:tcPr>
            <w:tcW w:w="1183" w:type="dxa"/>
            <w:tcBorders>
              <w:top w:val="single" w:color="auto" w:sz="4" w:space="0"/>
              <w:left w:val="nil"/>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eastAsia" w:ascii="仿宋_GB2312" w:hAnsi="宋体" w:eastAsia="仿宋_GB2312" w:cs="宋体"/>
                <w:sz w:val="15"/>
                <w:szCs w:val="15"/>
              </w:rPr>
            </w:pPr>
            <w:r>
              <w:rPr>
                <w:rFonts w:hint="eastAsia" w:ascii="仿宋_GB2312" w:hAnsi="宋体" w:eastAsia="仿宋_GB2312" w:cs="宋体"/>
                <w:sz w:val="15"/>
                <w:szCs w:val="15"/>
              </w:rPr>
              <w:t>较优</w:t>
            </w:r>
          </w:p>
        </w:tc>
        <w:tc>
          <w:tcPr>
            <w:tcW w:w="1312" w:type="dxa"/>
            <w:tcBorders>
              <w:top w:val="single" w:color="auto" w:sz="4" w:space="0"/>
              <w:left w:val="nil"/>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eastAsia" w:ascii="仿宋_GB2312" w:hAnsi="宋体" w:eastAsia="仿宋_GB2312" w:cs="宋体"/>
                <w:sz w:val="15"/>
                <w:szCs w:val="15"/>
              </w:rPr>
            </w:pPr>
            <w:r>
              <w:rPr>
                <w:rFonts w:hint="eastAsia" w:ascii="仿宋_GB2312" w:hAnsi="宋体" w:eastAsia="仿宋_GB2312" w:cs="宋体"/>
                <w:sz w:val="15"/>
                <w:szCs w:val="15"/>
              </w:rPr>
              <w:t>一般</w:t>
            </w:r>
          </w:p>
        </w:tc>
        <w:tc>
          <w:tcPr>
            <w:tcW w:w="1400" w:type="dxa"/>
            <w:tcBorders>
              <w:top w:val="single" w:color="auto" w:sz="4" w:space="0"/>
              <w:left w:val="nil"/>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eastAsia" w:ascii="仿宋_GB2312" w:hAnsi="宋体" w:eastAsia="仿宋_GB2312" w:cs="宋体"/>
                <w:sz w:val="15"/>
                <w:szCs w:val="15"/>
              </w:rPr>
            </w:pPr>
            <w:r>
              <w:rPr>
                <w:rFonts w:hint="eastAsia" w:ascii="仿宋_GB2312" w:hAnsi="宋体" w:eastAsia="仿宋_GB2312" w:cs="宋体"/>
                <w:sz w:val="15"/>
                <w:szCs w:val="15"/>
              </w:rPr>
              <w:t>较劣</w:t>
            </w:r>
          </w:p>
        </w:tc>
        <w:tc>
          <w:tcPr>
            <w:tcW w:w="1185" w:type="dxa"/>
            <w:tcBorders>
              <w:top w:val="single" w:color="auto" w:sz="4" w:space="0"/>
              <w:left w:val="nil"/>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eastAsia" w:ascii="仿宋_GB2312" w:hAnsi="宋体" w:eastAsia="仿宋_GB2312" w:cs="宋体"/>
                <w:sz w:val="15"/>
                <w:szCs w:val="15"/>
              </w:rPr>
            </w:pPr>
            <w:r>
              <w:rPr>
                <w:rFonts w:hint="eastAsia" w:ascii="仿宋_GB2312" w:hAnsi="宋体" w:eastAsia="仿宋_GB2312" w:cs="宋体"/>
                <w:sz w:val="15"/>
                <w:szCs w:val="15"/>
              </w:rPr>
              <w:t>劣</w:t>
            </w:r>
          </w:p>
        </w:tc>
      </w:tr>
      <w:tr>
        <w:tblPrEx>
          <w:tblCellMar>
            <w:top w:w="0" w:type="dxa"/>
            <w:left w:w="108" w:type="dxa"/>
            <w:bottom w:w="0" w:type="dxa"/>
            <w:right w:w="108" w:type="dxa"/>
          </w:tblCellMar>
        </w:tblPrEx>
        <w:trPr>
          <w:trHeight w:val="255" w:hRule="atLeast"/>
          <w:jc w:val="center"/>
        </w:trPr>
        <w:tc>
          <w:tcPr>
            <w:tcW w:w="642" w:type="dxa"/>
            <w:vMerge w:val="restart"/>
            <w:tcBorders>
              <w:top w:val="nil"/>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区域</w:t>
            </w:r>
          </w:p>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因素</w:t>
            </w:r>
          </w:p>
        </w:tc>
        <w:tc>
          <w:tcPr>
            <w:tcW w:w="1801"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距商服中心距离（米）</w:t>
            </w:r>
          </w:p>
        </w:tc>
        <w:tc>
          <w:tcPr>
            <w:tcW w:w="1198"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≤100</w:t>
            </w:r>
          </w:p>
        </w:tc>
        <w:tc>
          <w:tcPr>
            <w:tcW w:w="1183"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(100—300]</w:t>
            </w:r>
          </w:p>
        </w:tc>
        <w:tc>
          <w:tcPr>
            <w:tcW w:w="1312"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(300—500]</w:t>
            </w:r>
          </w:p>
        </w:tc>
        <w:tc>
          <w:tcPr>
            <w:tcW w:w="1400"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(500—700]</w:t>
            </w:r>
          </w:p>
        </w:tc>
        <w:tc>
          <w:tcPr>
            <w:tcW w:w="118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&gt;700</w:t>
            </w:r>
          </w:p>
        </w:tc>
      </w:tr>
      <w:tr>
        <w:tblPrEx>
          <w:tblCellMar>
            <w:top w:w="0" w:type="dxa"/>
            <w:left w:w="108" w:type="dxa"/>
            <w:bottom w:w="0" w:type="dxa"/>
            <w:right w:w="108" w:type="dxa"/>
          </w:tblCellMar>
        </w:tblPrEx>
        <w:trPr>
          <w:trHeight w:val="255" w:hRule="atLeast"/>
          <w:jc w:val="center"/>
        </w:trPr>
        <w:tc>
          <w:tcPr>
            <w:tcW w:w="642" w:type="dxa"/>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p>
        </w:tc>
        <w:tc>
          <w:tcPr>
            <w:tcW w:w="1801"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道路类型</w:t>
            </w:r>
          </w:p>
        </w:tc>
        <w:tc>
          <w:tcPr>
            <w:tcW w:w="1198"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混合型主干道</w:t>
            </w:r>
          </w:p>
        </w:tc>
        <w:tc>
          <w:tcPr>
            <w:tcW w:w="1183"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生活型主干道</w:t>
            </w:r>
          </w:p>
        </w:tc>
        <w:tc>
          <w:tcPr>
            <w:tcW w:w="1312"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生活型次干道或交通型主干道</w:t>
            </w:r>
          </w:p>
        </w:tc>
        <w:tc>
          <w:tcPr>
            <w:tcW w:w="1400"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道路通达性较差</w:t>
            </w:r>
          </w:p>
        </w:tc>
        <w:tc>
          <w:tcPr>
            <w:tcW w:w="118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道路通达性差</w:t>
            </w:r>
          </w:p>
        </w:tc>
      </w:tr>
      <w:tr>
        <w:tblPrEx>
          <w:tblCellMar>
            <w:top w:w="0" w:type="dxa"/>
            <w:left w:w="108" w:type="dxa"/>
            <w:bottom w:w="0" w:type="dxa"/>
            <w:right w:w="108" w:type="dxa"/>
          </w:tblCellMar>
        </w:tblPrEx>
        <w:trPr>
          <w:trHeight w:val="255" w:hRule="atLeast"/>
          <w:jc w:val="center"/>
        </w:trPr>
        <w:tc>
          <w:tcPr>
            <w:tcW w:w="642" w:type="dxa"/>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p>
        </w:tc>
        <w:tc>
          <w:tcPr>
            <w:tcW w:w="1801"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交通便捷度</w:t>
            </w:r>
          </w:p>
        </w:tc>
        <w:tc>
          <w:tcPr>
            <w:tcW w:w="1198"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val="en-US" w:eastAsia="zh-CN"/>
              </w:rPr>
              <w:t>道路交通运行顺畅、车辆可以自由行驶、乘客舒适程度较高</w:t>
            </w:r>
          </w:p>
        </w:tc>
        <w:tc>
          <w:tcPr>
            <w:tcW w:w="1183"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val="en-US" w:eastAsia="zh-CN"/>
              </w:rPr>
              <w:t>车辆可以较高速行驶、乘客舒适程度较高</w:t>
            </w:r>
          </w:p>
        </w:tc>
        <w:tc>
          <w:tcPr>
            <w:tcW w:w="1312"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val="en-US" w:eastAsia="zh-CN"/>
              </w:rPr>
              <w:t>道路交通流量较大、车速较慢、且交通处于不稳定流状态</w:t>
            </w:r>
          </w:p>
        </w:tc>
        <w:tc>
          <w:tcPr>
            <w:tcW w:w="1400"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val="en-US" w:eastAsia="zh-CN"/>
              </w:rPr>
              <w:t>道路交通流量较大、车速慢、且交通处于停滞流状态</w:t>
            </w:r>
          </w:p>
        </w:tc>
        <w:tc>
          <w:tcPr>
            <w:tcW w:w="118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val="en-US" w:eastAsia="zh-CN"/>
              </w:rPr>
              <w:t>道路交通流量较大、车速慢、且交通处于严重停滞流状态</w:t>
            </w:r>
          </w:p>
        </w:tc>
      </w:tr>
      <w:tr>
        <w:tblPrEx>
          <w:tblCellMar>
            <w:top w:w="0" w:type="dxa"/>
            <w:left w:w="108" w:type="dxa"/>
            <w:bottom w:w="0" w:type="dxa"/>
            <w:right w:w="108" w:type="dxa"/>
          </w:tblCellMar>
        </w:tblPrEx>
        <w:trPr>
          <w:trHeight w:val="90" w:hRule="atLeast"/>
          <w:jc w:val="center"/>
        </w:trPr>
        <w:tc>
          <w:tcPr>
            <w:tcW w:w="642" w:type="dxa"/>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p>
        </w:tc>
        <w:tc>
          <w:tcPr>
            <w:tcW w:w="1801"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供水</w:t>
            </w:r>
          </w:p>
        </w:tc>
        <w:tc>
          <w:tcPr>
            <w:tcW w:w="1198"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集中供水充足、保证率98%以上</w:t>
            </w:r>
          </w:p>
        </w:tc>
        <w:tc>
          <w:tcPr>
            <w:tcW w:w="1183"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集中供水较充足、保证率98%-95%</w:t>
            </w:r>
          </w:p>
        </w:tc>
        <w:tc>
          <w:tcPr>
            <w:tcW w:w="1312"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集中供水基本充足、保证率90%-95%</w:t>
            </w:r>
          </w:p>
        </w:tc>
        <w:tc>
          <w:tcPr>
            <w:tcW w:w="1400"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集中供水保证率低、保证率90%以下</w:t>
            </w:r>
          </w:p>
        </w:tc>
        <w:tc>
          <w:tcPr>
            <w:tcW w:w="118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无集中供水</w:t>
            </w:r>
          </w:p>
        </w:tc>
      </w:tr>
      <w:tr>
        <w:tblPrEx>
          <w:tblCellMar>
            <w:top w:w="0" w:type="dxa"/>
            <w:left w:w="108" w:type="dxa"/>
            <w:bottom w:w="0" w:type="dxa"/>
            <w:right w:w="108" w:type="dxa"/>
          </w:tblCellMar>
        </w:tblPrEx>
        <w:trPr>
          <w:trHeight w:val="255" w:hRule="atLeast"/>
          <w:jc w:val="center"/>
        </w:trPr>
        <w:tc>
          <w:tcPr>
            <w:tcW w:w="642" w:type="dxa"/>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p>
        </w:tc>
        <w:tc>
          <w:tcPr>
            <w:tcW w:w="1801"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排水</w:t>
            </w:r>
          </w:p>
        </w:tc>
        <w:tc>
          <w:tcPr>
            <w:tcW w:w="1198"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有雨排和污排且通畅</w:t>
            </w:r>
          </w:p>
        </w:tc>
        <w:tc>
          <w:tcPr>
            <w:tcW w:w="1183"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有雨排和污排基本通畅</w:t>
            </w:r>
          </w:p>
        </w:tc>
        <w:tc>
          <w:tcPr>
            <w:tcW w:w="1312"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只有污排</w:t>
            </w:r>
          </w:p>
        </w:tc>
        <w:tc>
          <w:tcPr>
            <w:tcW w:w="1400"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只有雨排</w:t>
            </w:r>
          </w:p>
        </w:tc>
        <w:tc>
          <w:tcPr>
            <w:tcW w:w="118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无排水系统</w:t>
            </w:r>
          </w:p>
        </w:tc>
      </w:tr>
      <w:tr>
        <w:tblPrEx>
          <w:tblCellMar>
            <w:top w:w="0" w:type="dxa"/>
            <w:left w:w="108" w:type="dxa"/>
            <w:bottom w:w="0" w:type="dxa"/>
            <w:right w:w="108" w:type="dxa"/>
          </w:tblCellMar>
        </w:tblPrEx>
        <w:trPr>
          <w:trHeight w:val="255" w:hRule="atLeast"/>
          <w:jc w:val="center"/>
        </w:trPr>
        <w:tc>
          <w:tcPr>
            <w:tcW w:w="642" w:type="dxa"/>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p>
        </w:tc>
        <w:tc>
          <w:tcPr>
            <w:tcW w:w="1801"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供暖</w:t>
            </w:r>
          </w:p>
        </w:tc>
        <w:tc>
          <w:tcPr>
            <w:tcW w:w="1198"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位于主管道两侧</w:t>
            </w:r>
          </w:p>
        </w:tc>
        <w:tc>
          <w:tcPr>
            <w:tcW w:w="1183"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距主管道100米以内</w:t>
            </w:r>
          </w:p>
        </w:tc>
        <w:tc>
          <w:tcPr>
            <w:tcW w:w="1312"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距主管道200米以内</w:t>
            </w:r>
          </w:p>
        </w:tc>
        <w:tc>
          <w:tcPr>
            <w:tcW w:w="1400"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位于支线管道两侧</w:t>
            </w:r>
          </w:p>
        </w:tc>
        <w:tc>
          <w:tcPr>
            <w:tcW w:w="118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无集中供热</w:t>
            </w:r>
          </w:p>
        </w:tc>
      </w:tr>
      <w:tr>
        <w:tblPrEx>
          <w:tblCellMar>
            <w:top w:w="0" w:type="dxa"/>
            <w:left w:w="108" w:type="dxa"/>
            <w:bottom w:w="0" w:type="dxa"/>
            <w:right w:w="108" w:type="dxa"/>
          </w:tblCellMar>
        </w:tblPrEx>
        <w:trPr>
          <w:trHeight w:val="255" w:hRule="atLeast"/>
          <w:jc w:val="center"/>
        </w:trPr>
        <w:tc>
          <w:tcPr>
            <w:tcW w:w="642" w:type="dxa"/>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p>
        </w:tc>
        <w:tc>
          <w:tcPr>
            <w:tcW w:w="1801"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人口密度（人/平方千米）</w:t>
            </w:r>
          </w:p>
        </w:tc>
        <w:tc>
          <w:tcPr>
            <w:tcW w:w="1198"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≥500</w:t>
            </w:r>
          </w:p>
        </w:tc>
        <w:tc>
          <w:tcPr>
            <w:tcW w:w="1183"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[400-500)</w:t>
            </w:r>
          </w:p>
        </w:tc>
        <w:tc>
          <w:tcPr>
            <w:tcW w:w="1312"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[300-400)</w:t>
            </w:r>
          </w:p>
        </w:tc>
        <w:tc>
          <w:tcPr>
            <w:tcW w:w="1400"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[200-300)</w:t>
            </w:r>
          </w:p>
        </w:tc>
        <w:tc>
          <w:tcPr>
            <w:tcW w:w="118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＜200</w:t>
            </w:r>
          </w:p>
        </w:tc>
      </w:tr>
      <w:tr>
        <w:tblPrEx>
          <w:tblCellMar>
            <w:top w:w="0" w:type="dxa"/>
            <w:left w:w="108" w:type="dxa"/>
            <w:bottom w:w="0" w:type="dxa"/>
            <w:right w:w="108" w:type="dxa"/>
          </w:tblCellMar>
        </w:tblPrEx>
        <w:trPr>
          <w:trHeight w:val="255" w:hRule="atLeast"/>
          <w:jc w:val="center"/>
        </w:trPr>
        <w:tc>
          <w:tcPr>
            <w:tcW w:w="642" w:type="dxa"/>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仿宋_GB2312" w:hAnsi="宋体" w:eastAsia="仿宋_GB2312" w:cs="Times New Roman"/>
                <w:sz w:val="15"/>
                <w:szCs w:val="15"/>
                <w:lang w:val="en-US" w:eastAsia="zh-CN"/>
              </w:rPr>
            </w:pPr>
          </w:p>
        </w:tc>
        <w:tc>
          <w:tcPr>
            <w:tcW w:w="1801"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距</w:t>
            </w:r>
            <w:r>
              <w:rPr>
                <w:rFonts w:hint="eastAsia" w:ascii="仿宋_GB2312" w:hAnsi="宋体" w:eastAsia="仿宋_GB2312" w:cs="Times New Roman"/>
                <w:sz w:val="15"/>
                <w:szCs w:val="15"/>
                <w:lang w:val="en-US" w:eastAsia="zh-CN"/>
              </w:rPr>
              <w:t>银行</w:t>
            </w:r>
            <w:r>
              <w:rPr>
                <w:rFonts w:hint="eastAsia" w:ascii="仿宋_GB2312" w:hAnsi="宋体" w:eastAsia="仿宋_GB2312" w:cs="Times New Roman"/>
                <w:sz w:val="15"/>
                <w:szCs w:val="15"/>
                <w:lang w:eastAsia="zh-CN"/>
              </w:rPr>
              <w:t>距离（米）</w:t>
            </w:r>
          </w:p>
        </w:tc>
        <w:tc>
          <w:tcPr>
            <w:tcW w:w="1198"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≤300</w:t>
            </w:r>
          </w:p>
        </w:tc>
        <w:tc>
          <w:tcPr>
            <w:tcW w:w="1183"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(300—500]</w:t>
            </w:r>
          </w:p>
        </w:tc>
        <w:tc>
          <w:tcPr>
            <w:tcW w:w="1312"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(500—700]</w:t>
            </w:r>
          </w:p>
        </w:tc>
        <w:tc>
          <w:tcPr>
            <w:tcW w:w="1400"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(700—1000]</w:t>
            </w:r>
          </w:p>
        </w:tc>
        <w:tc>
          <w:tcPr>
            <w:tcW w:w="118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&gt;1000</w:t>
            </w:r>
          </w:p>
        </w:tc>
      </w:tr>
      <w:tr>
        <w:tblPrEx>
          <w:tblCellMar>
            <w:top w:w="0" w:type="dxa"/>
            <w:left w:w="108" w:type="dxa"/>
            <w:bottom w:w="0" w:type="dxa"/>
            <w:right w:w="108" w:type="dxa"/>
          </w:tblCellMar>
        </w:tblPrEx>
        <w:trPr>
          <w:trHeight w:val="255" w:hRule="atLeast"/>
          <w:jc w:val="center"/>
        </w:trPr>
        <w:tc>
          <w:tcPr>
            <w:tcW w:w="642" w:type="dxa"/>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p>
        </w:tc>
        <w:tc>
          <w:tcPr>
            <w:tcW w:w="1801"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距小学距离（米）</w:t>
            </w:r>
          </w:p>
        </w:tc>
        <w:tc>
          <w:tcPr>
            <w:tcW w:w="1198"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≤500</w:t>
            </w:r>
          </w:p>
        </w:tc>
        <w:tc>
          <w:tcPr>
            <w:tcW w:w="1183"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(500—800]</w:t>
            </w:r>
          </w:p>
        </w:tc>
        <w:tc>
          <w:tcPr>
            <w:tcW w:w="1312"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(800—1000]</w:t>
            </w:r>
          </w:p>
        </w:tc>
        <w:tc>
          <w:tcPr>
            <w:tcW w:w="1400"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(1000—1300]</w:t>
            </w:r>
          </w:p>
        </w:tc>
        <w:tc>
          <w:tcPr>
            <w:tcW w:w="118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&gt;1300</w:t>
            </w:r>
          </w:p>
        </w:tc>
      </w:tr>
      <w:tr>
        <w:tblPrEx>
          <w:tblCellMar>
            <w:top w:w="0" w:type="dxa"/>
            <w:left w:w="108" w:type="dxa"/>
            <w:bottom w:w="0" w:type="dxa"/>
            <w:right w:w="108" w:type="dxa"/>
          </w:tblCellMar>
        </w:tblPrEx>
        <w:trPr>
          <w:trHeight w:val="255" w:hRule="atLeast"/>
          <w:jc w:val="center"/>
        </w:trPr>
        <w:tc>
          <w:tcPr>
            <w:tcW w:w="642" w:type="dxa"/>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p>
        </w:tc>
        <w:tc>
          <w:tcPr>
            <w:tcW w:w="1801"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距中学距离（米）</w:t>
            </w:r>
          </w:p>
        </w:tc>
        <w:tc>
          <w:tcPr>
            <w:tcW w:w="1198"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≤500</w:t>
            </w:r>
          </w:p>
        </w:tc>
        <w:tc>
          <w:tcPr>
            <w:tcW w:w="1183"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(500—1000]</w:t>
            </w:r>
          </w:p>
        </w:tc>
        <w:tc>
          <w:tcPr>
            <w:tcW w:w="1312"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(1000—1500]</w:t>
            </w:r>
          </w:p>
        </w:tc>
        <w:tc>
          <w:tcPr>
            <w:tcW w:w="1400"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(1500—2000]</w:t>
            </w:r>
          </w:p>
        </w:tc>
        <w:tc>
          <w:tcPr>
            <w:tcW w:w="118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&gt;2000</w:t>
            </w:r>
          </w:p>
        </w:tc>
      </w:tr>
      <w:tr>
        <w:tblPrEx>
          <w:tblCellMar>
            <w:top w:w="0" w:type="dxa"/>
            <w:left w:w="108" w:type="dxa"/>
            <w:bottom w:w="0" w:type="dxa"/>
            <w:right w:w="108" w:type="dxa"/>
          </w:tblCellMar>
        </w:tblPrEx>
        <w:trPr>
          <w:trHeight w:val="255" w:hRule="atLeast"/>
          <w:jc w:val="center"/>
        </w:trPr>
        <w:tc>
          <w:tcPr>
            <w:tcW w:w="642" w:type="dxa"/>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p>
        </w:tc>
        <w:tc>
          <w:tcPr>
            <w:tcW w:w="1801"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距医院距离（米）</w:t>
            </w:r>
          </w:p>
        </w:tc>
        <w:tc>
          <w:tcPr>
            <w:tcW w:w="1198"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≤500</w:t>
            </w:r>
          </w:p>
        </w:tc>
        <w:tc>
          <w:tcPr>
            <w:tcW w:w="1183"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(500—1000]</w:t>
            </w:r>
          </w:p>
        </w:tc>
        <w:tc>
          <w:tcPr>
            <w:tcW w:w="1312"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(1000—1500]</w:t>
            </w:r>
          </w:p>
        </w:tc>
        <w:tc>
          <w:tcPr>
            <w:tcW w:w="1400"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(1500—2000]</w:t>
            </w:r>
          </w:p>
        </w:tc>
        <w:tc>
          <w:tcPr>
            <w:tcW w:w="118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&gt;2000</w:t>
            </w:r>
          </w:p>
        </w:tc>
      </w:tr>
      <w:tr>
        <w:tblPrEx>
          <w:tblCellMar>
            <w:top w:w="0" w:type="dxa"/>
            <w:left w:w="108" w:type="dxa"/>
            <w:bottom w:w="0" w:type="dxa"/>
            <w:right w:w="108" w:type="dxa"/>
          </w:tblCellMar>
        </w:tblPrEx>
        <w:trPr>
          <w:trHeight w:val="255" w:hRule="atLeast"/>
          <w:jc w:val="center"/>
        </w:trPr>
        <w:tc>
          <w:tcPr>
            <w:tcW w:w="642" w:type="dxa"/>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p>
        </w:tc>
        <w:tc>
          <w:tcPr>
            <w:tcW w:w="1801"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距文体场馆距离</w:t>
            </w:r>
            <w:r>
              <w:rPr>
                <w:rFonts w:hint="eastAsia" w:ascii="仿宋_GB2312" w:hAnsi="宋体" w:eastAsia="仿宋_GB2312" w:cs="Times New Roman"/>
                <w:sz w:val="15"/>
                <w:szCs w:val="15"/>
                <w:lang w:val="en-US" w:eastAsia="zh-CN"/>
              </w:rPr>
              <w:t>/广场距离</w:t>
            </w:r>
            <w:r>
              <w:rPr>
                <w:rFonts w:hint="eastAsia" w:ascii="仿宋_GB2312" w:hAnsi="宋体" w:eastAsia="仿宋_GB2312" w:cs="Times New Roman"/>
                <w:sz w:val="15"/>
                <w:szCs w:val="15"/>
                <w:lang w:eastAsia="zh-CN"/>
              </w:rPr>
              <w:t>（米）</w:t>
            </w:r>
          </w:p>
        </w:tc>
        <w:tc>
          <w:tcPr>
            <w:tcW w:w="1198"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≤500</w:t>
            </w:r>
          </w:p>
        </w:tc>
        <w:tc>
          <w:tcPr>
            <w:tcW w:w="1183"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(500—1000]</w:t>
            </w:r>
          </w:p>
        </w:tc>
        <w:tc>
          <w:tcPr>
            <w:tcW w:w="1312"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(1000—1500]</w:t>
            </w:r>
          </w:p>
        </w:tc>
        <w:tc>
          <w:tcPr>
            <w:tcW w:w="1400"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(1500—2000]</w:t>
            </w:r>
          </w:p>
        </w:tc>
        <w:tc>
          <w:tcPr>
            <w:tcW w:w="118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&gt;2000</w:t>
            </w:r>
          </w:p>
        </w:tc>
      </w:tr>
      <w:tr>
        <w:tblPrEx>
          <w:tblCellMar>
            <w:top w:w="0" w:type="dxa"/>
            <w:left w:w="108" w:type="dxa"/>
            <w:bottom w:w="0" w:type="dxa"/>
            <w:right w:w="108" w:type="dxa"/>
          </w:tblCellMar>
        </w:tblPrEx>
        <w:trPr>
          <w:trHeight w:val="255" w:hRule="atLeast"/>
          <w:jc w:val="center"/>
        </w:trPr>
        <w:tc>
          <w:tcPr>
            <w:tcW w:w="642" w:type="dxa"/>
            <w:vMerge w:val="continue"/>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p>
        </w:tc>
        <w:tc>
          <w:tcPr>
            <w:tcW w:w="1801"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环境条件</w:t>
            </w:r>
          </w:p>
        </w:tc>
        <w:tc>
          <w:tcPr>
            <w:tcW w:w="1198"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环境优良，无污染</w:t>
            </w:r>
          </w:p>
        </w:tc>
        <w:tc>
          <w:tcPr>
            <w:tcW w:w="1183"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环境良好，基本无污染</w:t>
            </w:r>
          </w:p>
        </w:tc>
        <w:tc>
          <w:tcPr>
            <w:tcW w:w="1312"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环境一般，轻度污染</w:t>
            </w:r>
          </w:p>
        </w:tc>
        <w:tc>
          <w:tcPr>
            <w:tcW w:w="1400"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环境较差，污染较重</w:t>
            </w:r>
          </w:p>
        </w:tc>
        <w:tc>
          <w:tcPr>
            <w:tcW w:w="118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环境差，严重污染</w:t>
            </w:r>
          </w:p>
        </w:tc>
      </w:tr>
      <w:tr>
        <w:tblPrEx>
          <w:tblCellMar>
            <w:top w:w="0" w:type="dxa"/>
            <w:left w:w="108" w:type="dxa"/>
            <w:bottom w:w="0" w:type="dxa"/>
            <w:right w:w="108" w:type="dxa"/>
          </w:tblCellMar>
        </w:tblPrEx>
        <w:trPr>
          <w:trHeight w:val="255" w:hRule="atLeast"/>
          <w:jc w:val="center"/>
        </w:trPr>
        <w:tc>
          <w:tcPr>
            <w:tcW w:w="642" w:type="dxa"/>
            <w:vMerge w:val="restar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val="en-US" w:eastAsia="zh-CN"/>
              </w:rPr>
              <w:t>个别因素</w:t>
            </w:r>
          </w:p>
        </w:tc>
        <w:tc>
          <w:tcPr>
            <w:tcW w:w="1801"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宗地形状</w:t>
            </w:r>
          </w:p>
        </w:tc>
        <w:tc>
          <w:tcPr>
            <w:tcW w:w="1198"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面积适中，对土地利用有利</w:t>
            </w:r>
          </w:p>
        </w:tc>
        <w:tc>
          <w:tcPr>
            <w:tcW w:w="1183"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面积对土地利用较为有利</w:t>
            </w:r>
          </w:p>
        </w:tc>
        <w:tc>
          <w:tcPr>
            <w:tcW w:w="1312"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面积对土地利用无不良影响</w:t>
            </w:r>
          </w:p>
        </w:tc>
        <w:tc>
          <w:tcPr>
            <w:tcW w:w="1400"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面积较小，对土地利用有一定影响</w:t>
            </w:r>
          </w:p>
        </w:tc>
        <w:tc>
          <w:tcPr>
            <w:tcW w:w="118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面积过小，对土地利用产生不利影响</w:t>
            </w:r>
          </w:p>
        </w:tc>
      </w:tr>
      <w:tr>
        <w:tblPrEx>
          <w:tblCellMar>
            <w:top w:w="0" w:type="dxa"/>
            <w:left w:w="108" w:type="dxa"/>
            <w:bottom w:w="0" w:type="dxa"/>
            <w:right w:w="108" w:type="dxa"/>
          </w:tblCellMar>
        </w:tblPrEx>
        <w:trPr>
          <w:trHeight w:val="255" w:hRule="atLeast"/>
          <w:jc w:val="center"/>
        </w:trPr>
        <w:tc>
          <w:tcPr>
            <w:tcW w:w="642" w:type="dxa"/>
            <w:vMerge w:val="continue"/>
            <w:tcBorders>
              <w:top w:val="nil"/>
              <w:left w:val="single" w:color="auto" w:sz="4" w:space="0"/>
              <w:bottom w:val="single" w:color="000000" w:sz="4" w:space="0"/>
              <w:right w:val="single" w:color="auto" w:sz="4" w:space="0"/>
            </w:tcBorders>
            <w:noWrap w:val="0"/>
            <w:vAlign w:val="center"/>
          </w:tcPr>
          <w:p>
            <w:pPr>
              <w:keepNext w:val="0"/>
              <w:keepLines w:val="0"/>
              <w:suppressLineNumbers w:val="0"/>
              <w:adjustRightInd w:val="0"/>
              <w:snapToGrid w:val="0"/>
              <w:spacing w:before="0" w:beforeAutospacing="0" w:after="0" w:afterAutospacing="0" w:line="240" w:lineRule="auto"/>
              <w:ind w:left="0" w:right="0"/>
              <w:rPr>
                <w:rFonts w:hint="eastAsia" w:ascii="仿宋_GB2312" w:hAnsi="宋体" w:eastAsia="仿宋_GB2312" w:cs="宋体"/>
                <w:sz w:val="15"/>
                <w:szCs w:val="15"/>
              </w:rPr>
            </w:pPr>
          </w:p>
        </w:tc>
        <w:tc>
          <w:tcPr>
            <w:tcW w:w="1801"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宗地面积</w:t>
            </w:r>
          </w:p>
        </w:tc>
        <w:tc>
          <w:tcPr>
            <w:tcW w:w="1198"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宗地形状规则，利于土地利用</w:t>
            </w:r>
          </w:p>
        </w:tc>
        <w:tc>
          <w:tcPr>
            <w:tcW w:w="1183"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宗地形状较规则，较利于土地利用</w:t>
            </w:r>
          </w:p>
        </w:tc>
        <w:tc>
          <w:tcPr>
            <w:tcW w:w="1312"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宗地形状一般，利于土地利用无影响</w:t>
            </w:r>
          </w:p>
        </w:tc>
        <w:tc>
          <w:tcPr>
            <w:tcW w:w="1400"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宗地形状较不规则，对土地利用有一定影响</w:t>
            </w:r>
          </w:p>
        </w:tc>
        <w:tc>
          <w:tcPr>
            <w:tcW w:w="118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宗地形状不规则，不利于土地利用</w:t>
            </w:r>
          </w:p>
        </w:tc>
      </w:tr>
    </w:tbl>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宋体" w:eastAsia="仿宋_GB2312"/>
          <w:b/>
          <w:sz w:val="24"/>
          <w:lang w:eastAsia="zh-CN"/>
        </w:rPr>
      </w:pPr>
    </w:p>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eastAsia="仿宋_GB2312"/>
          <w:b/>
          <w:sz w:val="24"/>
        </w:rPr>
      </w:pPr>
      <w:r>
        <w:rPr>
          <w:rFonts w:hint="eastAsia" w:ascii="仿宋_GB2312" w:hAnsi="宋体" w:eastAsia="仿宋_GB2312"/>
          <w:b/>
          <w:sz w:val="24"/>
          <w:lang w:eastAsia="zh-CN"/>
        </w:rPr>
        <w:t>　　</w:t>
      </w:r>
      <w:r>
        <w:rPr>
          <w:rFonts w:hint="eastAsia" w:ascii="仿宋_GB2312" w:hAnsi="宋体" w:eastAsia="仿宋_GB2312"/>
          <w:b/>
          <w:bCs w:val="0"/>
          <w:sz w:val="21"/>
          <w:szCs w:val="21"/>
        </w:rPr>
        <w:t>表</w:t>
      </w:r>
      <w:r>
        <w:rPr>
          <w:rFonts w:hint="eastAsia" w:ascii="仿宋_GB2312" w:hAnsi="宋体" w:eastAsia="仿宋_GB2312"/>
          <w:b/>
          <w:bCs w:val="0"/>
          <w:sz w:val="21"/>
          <w:szCs w:val="21"/>
          <w:lang w:val="en-US" w:eastAsia="zh-CN"/>
        </w:rPr>
        <w:t>3-22</w:t>
      </w:r>
      <w:r>
        <w:rPr>
          <w:rFonts w:hint="eastAsia" w:ascii="仿宋_GB2312" w:hAnsi="宋体" w:eastAsia="仿宋_GB2312"/>
          <w:b/>
          <w:bCs w:val="0"/>
          <w:sz w:val="21"/>
          <w:szCs w:val="21"/>
        </w:rPr>
        <w:t xml:space="preserve"> Ⅰ级</w:t>
      </w:r>
      <w:r>
        <w:rPr>
          <w:rFonts w:hint="eastAsia" w:ascii="仿宋_GB2312" w:hAnsi="宋体" w:eastAsia="仿宋_GB2312"/>
          <w:b/>
          <w:bCs w:val="0"/>
          <w:kern w:val="2"/>
          <w:sz w:val="21"/>
          <w:szCs w:val="21"/>
          <w:lang w:val="en-US" w:eastAsia="zh-CN"/>
        </w:rPr>
        <w:t>公共管理与公共服务用地</w:t>
      </w:r>
      <w:r>
        <w:rPr>
          <w:rFonts w:hint="eastAsia" w:ascii="仿宋_GB2312" w:hAnsi="宋体" w:eastAsia="仿宋_GB2312"/>
          <w:b/>
          <w:bCs w:val="0"/>
          <w:sz w:val="21"/>
          <w:szCs w:val="21"/>
        </w:rPr>
        <w:t>地价区位因素及个别因素修正系数表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7"/>
        <w:gridCol w:w="1233"/>
        <w:gridCol w:w="1101"/>
        <w:gridCol w:w="1101"/>
        <w:gridCol w:w="1101"/>
        <w:gridCol w:w="1101"/>
        <w:gridCol w:w="10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987"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sz w:val="15"/>
                <w:szCs w:val="15"/>
              </w:rPr>
            </w:pPr>
            <w:r>
              <w:rPr>
                <w:rFonts w:hint="eastAsia" w:ascii="仿宋_GB2312" w:hAnsi="宋体" w:eastAsia="仿宋_GB2312"/>
                <w:sz w:val="15"/>
                <w:szCs w:val="15"/>
                <w:lang w:eastAsia="zh-CN"/>
              </w:rPr>
              <w:t>　　</w:t>
            </w:r>
            <w:r>
              <w:rPr>
                <w:rFonts w:hint="eastAsia" w:ascii="仿宋_GB2312" w:hAnsi="宋体" w:eastAsia="仿宋_GB2312"/>
                <w:sz w:val="15"/>
                <w:szCs w:val="15"/>
              </w:rPr>
              <w:t>因子</w:t>
            </w:r>
          </w:p>
        </w:tc>
        <w:tc>
          <w:tcPr>
            <w:tcW w:w="1233"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sz w:val="15"/>
                <w:szCs w:val="15"/>
              </w:rPr>
            </w:pPr>
            <w:r>
              <w:rPr>
                <w:rFonts w:hint="eastAsia" w:ascii="仿宋_GB2312" w:hAnsi="宋体" w:eastAsia="仿宋_GB2312"/>
                <w:sz w:val="15"/>
                <w:szCs w:val="15"/>
              </w:rPr>
              <w:t>权重值</w:t>
            </w:r>
          </w:p>
        </w:tc>
        <w:tc>
          <w:tcPr>
            <w:tcW w:w="1101"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sz w:val="15"/>
                <w:szCs w:val="15"/>
              </w:rPr>
            </w:pPr>
            <w:r>
              <w:rPr>
                <w:rFonts w:hint="eastAsia" w:ascii="仿宋_GB2312" w:hAnsi="宋体" w:eastAsia="仿宋_GB2312"/>
                <w:sz w:val="15"/>
                <w:szCs w:val="15"/>
              </w:rPr>
              <w:t>优</w:t>
            </w:r>
          </w:p>
        </w:tc>
        <w:tc>
          <w:tcPr>
            <w:tcW w:w="1101"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sz w:val="15"/>
                <w:szCs w:val="15"/>
              </w:rPr>
            </w:pPr>
            <w:r>
              <w:rPr>
                <w:rFonts w:hint="eastAsia" w:ascii="仿宋_GB2312" w:hAnsi="宋体" w:eastAsia="仿宋_GB2312"/>
                <w:sz w:val="15"/>
                <w:szCs w:val="15"/>
              </w:rPr>
              <w:t>较优</w:t>
            </w:r>
          </w:p>
        </w:tc>
        <w:tc>
          <w:tcPr>
            <w:tcW w:w="1101"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sz w:val="15"/>
                <w:szCs w:val="15"/>
              </w:rPr>
            </w:pPr>
            <w:r>
              <w:rPr>
                <w:rFonts w:hint="eastAsia" w:ascii="仿宋_GB2312" w:hAnsi="宋体" w:eastAsia="仿宋_GB2312"/>
                <w:sz w:val="15"/>
                <w:szCs w:val="15"/>
              </w:rPr>
              <w:t>一般</w:t>
            </w:r>
          </w:p>
        </w:tc>
        <w:tc>
          <w:tcPr>
            <w:tcW w:w="1101"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sz w:val="15"/>
                <w:szCs w:val="15"/>
              </w:rPr>
            </w:pPr>
            <w:r>
              <w:rPr>
                <w:rFonts w:hint="eastAsia" w:ascii="仿宋_GB2312" w:hAnsi="宋体" w:eastAsia="仿宋_GB2312"/>
                <w:sz w:val="15"/>
                <w:szCs w:val="15"/>
              </w:rPr>
              <w:t>较劣</w:t>
            </w:r>
          </w:p>
        </w:tc>
        <w:tc>
          <w:tcPr>
            <w:tcW w:w="1097"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sz w:val="15"/>
                <w:szCs w:val="15"/>
              </w:rPr>
            </w:pPr>
            <w:r>
              <w:rPr>
                <w:rFonts w:hint="eastAsia" w:ascii="仿宋_GB2312" w:hAnsi="宋体" w:eastAsia="仿宋_GB2312"/>
                <w:sz w:val="15"/>
                <w:szCs w:val="15"/>
              </w:rPr>
              <w:t>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987"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eastAsia" w:ascii="仿宋_GB2312" w:hAnsi="宋体" w:eastAsia="仿宋_GB2312" w:cs="仿宋_GB2312"/>
                <w:i w:val="0"/>
                <w:iCs w:val="0"/>
                <w:color w:val="000000"/>
                <w:kern w:val="0"/>
                <w:sz w:val="15"/>
                <w:szCs w:val="15"/>
                <w:u w:val="none"/>
                <w:lang w:val="en-US" w:eastAsia="zh-CN" w:bidi="ar"/>
              </w:rPr>
              <w:t>　　</w:t>
            </w:r>
            <w:r>
              <w:rPr>
                <w:rFonts w:hint="default" w:ascii="仿宋_GB2312" w:hAnsi="宋体" w:eastAsia="仿宋_GB2312" w:cs="仿宋_GB2312"/>
                <w:i w:val="0"/>
                <w:iCs w:val="0"/>
                <w:color w:val="000000"/>
                <w:kern w:val="0"/>
                <w:sz w:val="15"/>
                <w:szCs w:val="15"/>
                <w:u w:val="none"/>
                <w:lang w:val="en-US" w:eastAsia="zh-CN" w:bidi="ar"/>
              </w:rPr>
              <w:t>距商服中心距离</w:t>
            </w:r>
          </w:p>
        </w:tc>
        <w:tc>
          <w:tcPr>
            <w:tcW w:w="1233"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0.08</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0.0167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0.0083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0.0000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-0.0036 </w:t>
            </w:r>
          </w:p>
        </w:tc>
        <w:tc>
          <w:tcPr>
            <w:tcW w:w="1097"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-0.0072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987"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eastAsia" w:ascii="仿宋_GB2312" w:hAnsi="宋体" w:eastAsia="仿宋_GB2312" w:cs="仿宋_GB2312"/>
                <w:i w:val="0"/>
                <w:iCs w:val="0"/>
                <w:color w:val="000000"/>
                <w:kern w:val="0"/>
                <w:sz w:val="15"/>
                <w:szCs w:val="15"/>
                <w:u w:val="none"/>
                <w:lang w:val="en-US" w:eastAsia="zh-CN" w:bidi="ar"/>
              </w:rPr>
              <w:t>　　</w:t>
            </w:r>
            <w:r>
              <w:rPr>
                <w:rFonts w:hint="default" w:ascii="仿宋_GB2312" w:hAnsi="宋体" w:eastAsia="仿宋_GB2312" w:cs="仿宋_GB2312"/>
                <w:i w:val="0"/>
                <w:iCs w:val="0"/>
                <w:color w:val="000000"/>
                <w:kern w:val="0"/>
                <w:sz w:val="15"/>
                <w:szCs w:val="15"/>
                <w:u w:val="none"/>
                <w:lang w:val="en-US" w:eastAsia="zh-CN" w:bidi="ar"/>
              </w:rPr>
              <w:t>道路类型</w:t>
            </w:r>
          </w:p>
        </w:tc>
        <w:tc>
          <w:tcPr>
            <w:tcW w:w="1233"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0.07</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0.0146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0.0073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0.0000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-0.0032 </w:t>
            </w:r>
          </w:p>
        </w:tc>
        <w:tc>
          <w:tcPr>
            <w:tcW w:w="1097"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-0.0063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987"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eastAsia" w:ascii="仿宋_GB2312" w:hAnsi="宋体" w:eastAsia="仿宋_GB2312" w:cs="仿宋_GB2312"/>
                <w:i w:val="0"/>
                <w:iCs w:val="0"/>
                <w:color w:val="000000"/>
                <w:kern w:val="0"/>
                <w:sz w:val="15"/>
                <w:szCs w:val="15"/>
                <w:u w:val="none"/>
                <w:lang w:val="en-US" w:eastAsia="zh-CN" w:bidi="ar"/>
              </w:rPr>
              <w:t>　　</w:t>
            </w:r>
            <w:r>
              <w:rPr>
                <w:rFonts w:hint="default" w:ascii="仿宋_GB2312" w:hAnsi="宋体" w:eastAsia="仿宋_GB2312" w:cs="仿宋_GB2312"/>
                <w:i w:val="0"/>
                <w:iCs w:val="0"/>
                <w:color w:val="000000"/>
                <w:kern w:val="0"/>
                <w:sz w:val="15"/>
                <w:szCs w:val="15"/>
                <w:u w:val="none"/>
                <w:lang w:val="en-US" w:eastAsia="zh-CN" w:bidi="ar"/>
              </w:rPr>
              <w:t>交通便捷度</w:t>
            </w:r>
          </w:p>
        </w:tc>
        <w:tc>
          <w:tcPr>
            <w:tcW w:w="1233"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0.08</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0.0167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0.0083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0.0000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-0.0036 </w:t>
            </w:r>
          </w:p>
        </w:tc>
        <w:tc>
          <w:tcPr>
            <w:tcW w:w="1097"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-0.0072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987"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eastAsia" w:ascii="仿宋_GB2312" w:hAnsi="宋体" w:eastAsia="仿宋_GB2312" w:cs="仿宋_GB2312"/>
                <w:i w:val="0"/>
                <w:iCs w:val="0"/>
                <w:color w:val="000000"/>
                <w:kern w:val="0"/>
                <w:sz w:val="15"/>
                <w:szCs w:val="15"/>
                <w:u w:val="none"/>
                <w:lang w:val="en-US" w:eastAsia="zh-CN" w:bidi="ar"/>
              </w:rPr>
              <w:t>　　</w:t>
            </w:r>
            <w:r>
              <w:rPr>
                <w:rFonts w:hint="default" w:ascii="仿宋_GB2312" w:hAnsi="宋体" w:eastAsia="仿宋_GB2312" w:cs="仿宋_GB2312"/>
                <w:i w:val="0"/>
                <w:iCs w:val="0"/>
                <w:color w:val="000000"/>
                <w:kern w:val="0"/>
                <w:sz w:val="15"/>
                <w:szCs w:val="15"/>
                <w:u w:val="none"/>
                <w:lang w:val="en-US" w:eastAsia="zh-CN" w:bidi="ar"/>
              </w:rPr>
              <w:t>供水</w:t>
            </w:r>
          </w:p>
        </w:tc>
        <w:tc>
          <w:tcPr>
            <w:tcW w:w="1233"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0.08</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0.0167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0.0083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0.0000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-0.0036 </w:t>
            </w:r>
          </w:p>
        </w:tc>
        <w:tc>
          <w:tcPr>
            <w:tcW w:w="1097"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-0.0072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987"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eastAsia" w:ascii="仿宋_GB2312" w:hAnsi="宋体" w:eastAsia="仿宋_GB2312" w:cs="仿宋_GB2312"/>
                <w:i w:val="0"/>
                <w:iCs w:val="0"/>
                <w:color w:val="000000"/>
                <w:kern w:val="0"/>
                <w:sz w:val="15"/>
                <w:szCs w:val="15"/>
                <w:u w:val="none"/>
                <w:lang w:val="en-US" w:eastAsia="zh-CN" w:bidi="ar"/>
              </w:rPr>
              <w:t>　　</w:t>
            </w:r>
            <w:r>
              <w:rPr>
                <w:rFonts w:hint="default" w:ascii="仿宋_GB2312" w:hAnsi="宋体" w:eastAsia="仿宋_GB2312" w:cs="仿宋_GB2312"/>
                <w:i w:val="0"/>
                <w:iCs w:val="0"/>
                <w:color w:val="000000"/>
                <w:kern w:val="0"/>
                <w:sz w:val="15"/>
                <w:szCs w:val="15"/>
                <w:u w:val="none"/>
                <w:lang w:val="en-US" w:eastAsia="zh-CN" w:bidi="ar"/>
              </w:rPr>
              <w:t>排水</w:t>
            </w:r>
          </w:p>
        </w:tc>
        <w:tc>
          <w:tcPr>
            <w:tcW w:w="1233"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0.07</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0.0146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0.0073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0.0000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-0.0032 </w:t>
            </w:r>
          </w:p>
        </w:tc>
        <w:tc>
          <w:tcPr>
            <w:tcW w:w="1097"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-0.0063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987"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eastAsia" w:ascii="仿宋_GB2312" w:hAnsi="宋体" w:eastAsia="仿宋_GB2312" w:cs="仿宋_GB2312"/>
                <w:i w:val="0"/>
                <w:iCs w:val="0"/>
                <w:color w:val="000000"/>
                <w:kern w:val="0"/>
                <w:sz w:val="15"/>
                <w:szCs w:val="15"/>
                <w:u w:val="none"/>
                <w:lang w:val="en-US" w:eastAsia="zh-CN" w:bidi="ar"/>
              </w:rPr>
              <w:t xml:space="preserve">    供热</w:t>
            </w:r>
          </w:p>
        </w:tc>
        <w:tc>
          <w:tcPr>
            <w:tcW w:w="1233"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0.07</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0.0146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0.0073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0.0000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-0.0032 </w:t>
            </w:r>
          </w:p>
        </w:tc>
        <w:tc>
          <w:tcPr>
            <w:tcW w:w="1097"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-0.0063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987"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eastAsia" w:ascii="仿宋_GB2312" w:hAnsi="宋体" w:eastAsia="仿宋_GB2312" w:cs="仿宋_GB2312"/>
                <w:i w:val="0"/>
                <w:iCs w:val="0"/>
                <w:color w:val="000000"/>
                <w:kern w:val="0"/>
                <w:sz w:val="15"/>
                <w:szCs w:val="15"/>
                <w:u w:val="none"/>
                <w:lang w:val="en-US" w:eastAsia="zh-CN" w:bidi="ar"/>
              </w:rPr>
              <w:t>　　</w:t>
            </w:r>
            <w:r>
              <w:rPr>
                <w:rFonts w:hint="default" w:ascii="仿宋_GB2312" w:hAnsi="宋体" w:eastAsia="仿宋_GB2312" w:cs="仿宋_GB2312"/>
                <w:i w:val="0"/>
                <w:iCs w:val="0"/>
                <w:color w:val="000000"/>
                <w:kern w:val="0"/>
                <w:sz w:val="15"/>
                <w:szCs w:val="15"/>
                <w:u w:val="none"/>
                <w:lang w:val="en-US" w:eastAsia="zh-CN" w:bidi="ar"/>
              </w:rPr>
              <w:t>人口密度</w:t>
            </w:r>
          </w:p>
        </w:tc>
        <w:tc>
          <w:tcPr>
            <w:tcW w:w="1233"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0.06</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0.0125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0.0063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0.0000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-0.0027 </w:t>
            </w:r>
          </w:p>
        </w:tc>
        <w:tc>
          <w:tcPr>
            <w:tcW w:w="1097"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-0.0054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987"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eastAsia" w:ascii="仿宋_GB2312" w:hAnsi="宋体" w:eastAsia="仿宋_GB2312" w:cs="仿宋_GB2312"/>
                <w:i w:val="0"/>
                <w:iCs w:val="0"/>
                <w:color w:val="000000"/>
                <w:kern w:val="0"/>
                <w:sz w:val="15"/>
                <w:szCs w:val="15"/>
                <w:u w:val="none"/>
                <w:lang w:val="en-US" w:eastAsia="zh-CN" w:bidi="ar"/>
              </w:rPr>
              <w:t>　　</w:t>
            </w:r>
            <w:r>
              <w:rPr>
                <w:rFonts w:hint="default" w:ascii="仿宋_GB2312" w:hAnsi="宋体" w:eastAsia="仿宋_GB2312" w:cs="仿宋_GB2312"/>
                <w:i w:val="0"/>
                <w:iCs w:val="0"/>
                <w:color w:val="000000"/>
                <w:kern w:val="0"/>
                <w:sz w:val="15"/>
                <w:szCs w:val="15"/>
                <w:u w:val="none"/>
                <w:lang w:val="en-US" w:eastAsia="zh-CN" w:bidi="ar"/>
              </w:rPr>
              <w:t>距银行距离</w:t>
            </w:r>
          </w:p>
        </w:tc>
        <w:tc>
          <w:tcPr>
            <w:tcW w:w="1233"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0.07</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0.0146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0.0073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0.0000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-0.0032 </w:t>
            </w:r>
          </w:p>
        </w:tc>
        <w:tc>
          <w:tcPr>
            <w:tcW w:w="1097"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-0.0063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987"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eastAsia" w:ascii="仿宋_GB2312" w:hAnsi="宋体" w:eastAsia="仿宋_GB2312" w:cs="仿宋_GB2312"/>
                <w:i w:val="0"/>
                <w:iCs w:val="0"/>
                <w:color w:val="000000"/>
                <w:kern w:val="0"/>
                <w:sz w:val="15"/>
                <w:szCs w:val="15"/>
                <w:u w:val="none"/>
                <w:lang w:val="en-US" w:eastAsia="zh-CN" w:bidi="ar"/>
              </w:rPr>
              <w:t>　　</w:t>
            </w:r>
            <w:r>
              <w:rPr>
                <w:rFonts w:hint="default" w:ascii="仿宋_GB2312" w:hAnsi="宋体" w:eastAsia="仿宋_GB2312" w:cs="仿宋_GB2312"/>
                <w:i w:val="0"/>
                <w:iCs w:val="0"/>
                <w:color w:val="000000"/>
                <w:kern w:val="0"/>
                <w:sz w:val="15"/>
                <w:szCs w:val="15"/>
                <w:u w:val="none"/>
                <w:lang w:val="en-US" w:eastAsia="zh-CN" w:bidi="ar"/>
              </w:rPr>
              <w:t>距</w:t>
            </w:r>
            <w:r>
              <w:rPr>
                <w:rFonts w:hint="eastAsia" w:ascii="仿宋_GB2312" w:hAnsi="宋体" w:eastAsia="仿宋_GB2312" w:cs="仿宋_GB2312"/>
                <w:i w:val="0"/>
                <w:iCs w:val="0"/>
                <w:color w:val="000000"/>
                <w:kern w:val="0"/>
                <w:sz w:val="15"/>
                <w:szCs w:val="15"/>
                <w:u w:val="none"/>
                <w:lang w:val="en-US" w:eastAsia="zh-CN" w:bidi="ar"/>
              </w:rPr>
              <w:t>小学</w:t>
            </w:r>
            <w:r>
              <w:rPr>
                <w:rFonts w:hint="default" w:ascii="仿宋_GB2312" w:hAnsi="宋体" w:eastAsia="仿宋_GB2312" w:cs="仿宋_GB2312"/>
                <w:i w:val="0"/>
                <w:iCs w:val="0"/>
                <w:color w:val="000000"/>
                <w:kern w:val="0"/>
                <w:sz w:val="15"/>
                <w:szCs w:val="15"/>
                <w:u w:val="none"/>
                <w:lang w:val="en-US" w:eastAsia="zh-CN" w:bidi="ar"/>
              </w:rPr>
              <w:t>距离</w:t>
            </w:r>
          </w:p>
        </w:tc>
        <w:tc>
          <w:tcPr>
            <w:tcW w:w="1233"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0.07</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0.0146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0.0073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0.0000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-0.0032 </w:t>
            </w:r>
          </w:p>
        </w:tc>
        <w:tc>
          <w:tcPr>
            <w:tcW w:w="1097"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-0.0063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987"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eastAsia" w:ascii="仿宋_GB2312" w:hAnsi="宋体" w:eastAsia="仿宋_GB2312" w:cs="仿宋_GB2312"/>
                <w:i w:val="0"/>
                <w:iCs w:val="0"/>
                <w:color w:val="000000"/>
                <w:kern w:val="0"/>
                <w:sz w:val="15"/>
                <w:szCs w:val="15"/>
                <w:u w:val="none"/>
                <w:lang w:val="en-US" w:eastAsia="zh-CN" w:bidi="ar"/>
              </w:rPr>
              <w:t xml:space="preserve">    </w:t>
            </w:r>
            <w:r>
              <w:rPr>
                <w:rFonts w:hint="default" w:ascii="仿宋_GB2312" w:hAnsi="宋体" w:eastAsia="仿宋_GB2312" w:cs="仿宋_GB2312"/>
                <w:i w:val="0"/>
                <w:iCs w:val="0"/>
                <w:color w:val="000000"/>
                <w:kern w:val="0"/>
                <w:sz w:val="15"/>
                <w:szCs w:val="15"/>
                <w:u w:val="none"/>
                <w:lang w:val="en-US" w:eastAsia="zh-CN" w:bidi="ar"/>
              </w:rPr>
              <w:t>距</w:t>
            </w:r>
            <w:r>
              <w:rPr>
                <w:rFonts w:hint="eastAsia" w:ascii="仿宋_GB2312" w:hAnsi="宋体" w:eastAsia="仿宋_GB2312" w:cs="仿宋_GB2312"/>
                <w:i w:val="0"/>
                <w:iCs w:val="0"/>
                <w:color w:val="000000"/>
                <w:kern w:val="0"/>
                <w:sz w:val="15"/>
                <w:szCs w:val="15"/>
                <w:u w:val="none"/>
                <w:lang w:val="en-US" w:eastAsia="zh-CN" w:bidi="ar"/>
              </w:rPr>
              <w:t>中学</w:t>
            </w:r>
            <w:r>
              <w:rPr>
                <w:rFonts w:hint="default" w:ascii="仿宋_GB2312" w:hAnsi="宋体" w:eastAsia="仿宋_GB2312" w:cs="仿宋_GB2312"/>
                <w:i w:val="0"/>
                <w:iCs w:val="0"/>
                <w:color w:val="000000"/>
                <w:kern w:val="0"/>
                <w:sz w:val="15"/>
                <w:szCs w:val="15"/>
                <w:u w:val="none"/>
                <w:lang w:val="en-US" w:eastAsia="zh-CN" w:bidi="ar"/>
              </w:rPr>
              <w:t>距离</w:t>
            </w:r>
          </w:p>
        </w:tc>
        <w:tc>
          <w:tcPr>
            <w:tcW w:w="1233"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0.06</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0.0125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0.0063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0.0000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-0.0027 </w:t>
            </w:r>
          </w:p>
        </w:tc>
        <w:tc>
          <w:tcPr>
            <w:tcW w:w="1097"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-0.0054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987"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eastAsia" w:ascii="仿宋_GB2312" w:hAnsi="宋体" w:eastAsia="仿宋_GB2312" w:cs="仿宋_GB2312"/>
                <w:i w:val="0"/>
                <w:iCs w:val="0"/>
                <w:color w:val="000000"/>
                <w:kern w:val="0"/>
                <w:sz w:val="15"/>
                <w:szCs w:val="15"/>
                <w:u w:val="none"/>
                <w:lang w:val="en-US" w:eastAsia="zh-CN" w:bidi="ar"/>
              </w:rPr>
              <w:t>　　</w:t>
            </w:r>
            <w:r>
              <w:rPr>
                <w:rFonts w:hint="default" w:ascii="仿宋_GB2312" w:hAnsi="宋体" w:eastAsia="仿宋_GB2312" w:cs="仿宋_GB2312"/>
                <w:i w:val="0"/>
                <w:iCs w:val="0"/>
                <w:color w:val="000000"/>
                <w:kern w:val="0"/>
                <w:sz w:val="15"/>
                <w:szCs w:val="15"/>
                <w:u w:val="none"/>
                <w:lang w:val="en-US" w:eastAsia="zh-CN" w:bidi="ar"/>
              </w:rPr>
              <w:t>距医院距离</w:t>
            </w:r>
          </w:p>
        </w:tc>
        <w:tc>
          <w:tcPr>
            <w:tcW w:w="1233"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0.05</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0.0104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0.0052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0.0000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-0.0023 </w:t>
            </w:r>
          </w:p>
        </w:tc>
        <w:tc>
          <w:tcPr>
            <w:tcW w:w="1097"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-0.0045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987"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eastAsia" w:ascii="仿宋_GB2312" w:hAnsi="宋体" w:eastAsia="仿宋_GB2312" w:cs="仿宋_GB2312"/>
                <w:i w:val="0"/>
                <w:iCs w:val="0"/>
                <w:color w:val="000000"/>
                <w:kern w:val="0"/>
                <w:sz w:val="15"/>
                <w:szCs w:val="15"/>
                <w:u w:val="none"/>
                <w:lang w:val="en-US" w:eastAsia="zh-CN" w:bidi="ar"/>
              </w:rPr>
              <w:t>距文体场馆距离/广场距离</w:t>
            </w:r>
          </w:p>
        </w:tc>
        <w:tc>
          <w:tcPr>
            <w:tcW w:w="1233"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0.06</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0.0125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0.0063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0.0000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-0.0027 </w:t>
            </w:r>
          </w:p>
        </w:tc>
        <w:tc>
          <w:tcPr>
            <w:tcW w:w="1097"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-0.0054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987"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eastAsia" w:ascii="仿宋_GB2312" w:hAnsi="宋体" w:eastAsia="仿宋_GB2312" w:cs="仿宋_GB2312"/>
                <w:i w:val="0"/>
                <w:iCs w:val="0"/>
                <w:color w:val="000000"/>
                <w:kern w:val="0"/>
                <w:sz w:val="15"/>
                <w:szCs w:val="15"/>
                <w:u w:val="none"/>
                <w:lang w:val="en-US" w:eastAsia="zh-CN" w:bidi="ar"/>
              </w:rPr>
              <w:t>　　</w:t>
            </w:r>
            <w:r>
              <w:rPr>
                <w:rFonts w:hint="default" w:ascii="仿宋_GB2312" w:hAnsi="宋体" w:eastAsia="仿宋_GB2312" w:cs="仿宋_GB2312"/>
                <w:i w:val="0"/>
                <w:iCs w:val="0"/>
                <w:color w:val="000000"/>
                <w:kern w:val="0"/>
                <w:sz w:val="15"/>
                <w:szCs w:val="15"/>
                <w:u w:val="none"/>
                <w:lang w:val="en-US" w:eastAsia="zh-CN" w:bidi="ar"/>
              </w:rPr>
              <w:t>环境条件</w:t>
            </w:r>
          </w:p>
        </w:tc>
        <w:tc>
          <w:tcPr>
            <w:tcW w:w="1233"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0.07</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0.0146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0.0073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0.0000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-0.0032 </w:t>
            </w:r>
          </w:p>
        </w:tc>
        <w:tc>
          <w:tcPr>
            <w:tcW w:w="1097"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-0.0063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987"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eastAsia" w:ascii="仿宋_GB2312" w:hAnsi="宋体" w:eastAsia="仿宋_GB2312" w:cs="仿宋_GB2312"/>
                <w:i w:val="0"/>
                <w:iCs w:val="0"/>
                <w:color w:val="000000"/>
                <w:kern w:val="0"/>
                <w:sz w:val="15"/>
                <w:szCs w:val="15"/>
                <w:u w:val="none"/>
                <w:lang w:val="en-US" w:eastAsia="zh-CN" w:bidi="ar"/>
              </w:rPr>
              <w:t>　　</w:t>
            </w:r>
            <w:r>
              <w:rPr>
                <w:rFonts w:hint="default" w:ascii="仿宋_GB2312" w:hAnsi="宋体" w:eastAsia="仿宋_GB2312" w:cs="仿宋_GB2312"/>
                <w:i w:val="0"/>
                <w:iCs w:val="0"/>
                <w:color w:val="000000"/>
                <w:kern w:val="0"/>
                <w:sz w:val="15"/>
                <w:szCs w:val="15"/>
                <w:u w:val="none"/>
                <w:lang w:val="en-US" w:eastAsia="zh-CN" w:bidi="ar"/>
              </w:rPr>
              <w:t>宗地形状</w:t>
            </w:r>
          </w:p>
        </w:tc>
        <w:tc>
          <w:tcPr>
            <w:tcW w:w="1233"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0.06</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0.0125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0.0063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0.0000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-0.0027 </w:t>
            </w:r>
          </w:p>
        </w:tc>
        <w:tc>
          <w:tcPr>
            <w:tcW w:w="1097"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-0.0054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987"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eastAsia" w:ascii="仿宋_GB2312" w:hAnsi="宋体" w:eastAsia="仿宋_GB2312" w:cs="仿宋_GB2312"/>
                <w:i w:val="0"/>
                <w:iCs w:val="0"/>
                <w:color w:val="000000"/>
                <w:kern w:val="0"/>
                <w:sz w:val="15"/>
                <w:szCs w:val="15"/>
                <w:u w:val="none"/>
                <w:lang w:val="en-US" w:eastAsia="zh-CN" w:bidi="ar"/>
              </w:rPr>
              <w:t>　　</w:t>
            </w:r>
            <w:r>
              <w:rPr>
                <w:rFonts w:hint="default" w:ascii="仿宋_GB2312" w:hAnsi="宋体" w:eastAsia="仿宋_GB2312" w:cs="仿宋_GB2312"/>
                <w:i w:val="0"/>
                <w:iCs w:val="0"/>
                <w:color w:val="000000"/>
                <w:kern w:val="0"/>
                <w:sz w:val="15"/>
                <w:szCs w:val="15"/>
                <w:u w:val="none"/>
                <w:lang w:val="en-US" w:eastAsia="zh-CN" w:bidi="ar"/>
              </w:rPr>
              <w:t>宗地面积</w:t>
            </w:r>
          </w:p>
        </w:tc>
        <w:tc>
          <w:tcPr>
            <w:tcW w:w="1233"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0.05</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0.0104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0.0052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0.0000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-0.0023 </w:t>
            </w:r>
          </w:p>
        </w:tc>
        <w:tc>
          <w:tcPr>
            <w:tcW w:w="1097"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-0.0045 </w:t>
            </w:r>
          </w:p>
        </w:tc>
      </w:tr>
    </w:tbl>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宋体" w:eastAsia="仿宋_GB2312"/>
          <w:b/>
          <w:sz w:val="24"/>
          <w:lang w:eastAsia="zh-CN"/>
        </w:rPr>
      </w:pPr>
      <w:r>
        <w:rPr>
          <w:rFonts w:hint="eastAsia" w:ascii="仿宋_GB2312" w:hAnsi="宋体" w:eastAsia="仿宋_GB2312"/>
          <w:b/>
          <w:sz w:val="24"/>
          <w:lang w:eastAsia="zh-CN"/>
        </w:rPr>
        <w:t>　　</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宋体" w:eastAsia="仿宋_GB2312"/>
          <w:b/>
          <w:sz w:val="24"/>
          <w:lang w:eastAsia="zh-CN"/>
        </w:rPr>
        <w:sectPr>
          <w:pgSz w:w="11907" w:h="16840"/>
          <w:pgMar w:top="1701" w:right="1701" w:bottom="1701" w:left="1701" w:header="1134" w:footer="1021" w:gutter="0"/>
          <w:pgNumType w:fmt="decimal"/>
          <w:cols w:space="720" w:num="1"/>
          <w:docGrid w:linePitch="271" w:charSpace="0"/>
        </w:sectPr>
      </w:pPr>
      <w:r>
        <w:rPr>
          <w:rFonts w:hint="eastAsia" w:ascii="仿宋_GB2312" w:hAnsi="宋体" w:eastAsia="仿宋_GB2312"/>
          <w:b/>
          <w:sz w:val="24"/>
          <w:lang w:eastAsia="zh-CN"/>
        </w:rPr>
        <w:t>　　</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宋体" w:eastAsia="仿宋_GB2312"/>
          <w:b/>
          <w:sz w:val="21"/>
          <w:szCs w:val="21"/>
        </w:rPr>
      </w:pPr>
      <w:r>
        <w:rPr>
          <w:rFonts w:hint="eastAsia" w:ascii="仿宋_GB2312" w:hAnsi="宋体" w:eastAsia="仿宋_GB2312"/>
          <w:b/>
          <w:sz w:val="21"/>
          <w:szCs w:val="21"/>
        </w:rPr>
        <w:t>表</w:t>
      </w:r>
      <w:r>
        <w:rPr>
          <w:rFonts w:hint="eastAsia" w:ascii="仿宋_GB2312" w:hAnsi="宋体" w:eastAsia="仿宋_GB2312"/>
          <w:b/>
          <w:sz w:val="21"/>
          <w:szCs w:val="21"/>
          <w:lang w:val="en-US" w:eastAsia="zh-CN"/>
        </w:rPr>
        <w:t>3-23</w:t>
      </w:r>
      <w:r>
        <w:rPr>
          <w:rFonts w:hint="eastAsia" w:ascii="仿宋_GB2312" w:hAnsi="宋体" w:eastAsia="仿宋_GB2312"/>
          <w:b/>
          <w:sz w:val="21"/>
          <w:szCs w:val="21"/>
        </w:rPr>
        <w:t xml:space="preserve">   Ⅱ级</w:t>
      </w:r>
      <w:r>
        <w:rPr>
          <w:rFonts w:hint="eastAsia" w:ascii="仿宋_GB2312" w:hAnsi="宋体" w:eastAsia="仿宋_GB2312"/>
          <w:b/>
          <w:bCs w:val="0"/>
          <w:kern w:val="2"/>
          <w:sz w:val="21"/>
          <w:szCs w:val="21"/>
          <w:lang w:val="en-US" w:eastAsia="zh-CN"/>
        </w:rPr>
        <w:t>公共管理与公共服务用地</w:t>
      </w:r>
      <w:r>
        <w:rPr>
          <w:rFonts w:hint="eastAsia" w:ascii="仿宋_GB2312" w:hAnsi="宋体" w:eastAsia="仿宋_GB2312"/>
          <w:b/>
          <w:sz w:val="21"/>
          <w:szCs w:val="21"/>
        </w:rPr>
        <w:t>地价区位因素及个别因素修正系数指标说明表</w:t>
      </w:r>
    </w:p>
    <w:tbl>
      <w:tblPr>
        <w:tblStyle w:val="8"/>
        <w:tblW w:w="0" w:type="auto"/>
        <w:jc w:val="center"/>
        <w:tblLayout w:type="fixed"/>
        <w:tblCellMar>
          <w:top w:w="0" w:type="dxa"/>
          <w:left w:w="108" w:type="dxa"/>
          <w:bottom w:w="0" w:type="dxa"/>
          <w:right w:w="108" w:type="dxa"/>
        </w:tblCellMar>
      </w:tblPr>
      <w:tblGrid>
        <w:gridCol w:w="642"/>
        <w:gridCol w:w="1801"/>
        <w:gridCol w:w="1198"/>
        <w:gridCol w:w="1183"/>
        <w:gridCol w:w="1312"/>
        <w:gridCol w:w="1400"/>
        <w:gridCol w:w="1185"/>
      </w:tblGrid>
      <w:tr>
        <w:tblPrEx>
          <w:tblCellMar>
            <w:top w:w="0" w:type="dxa"/>
            <w:left w:w="108" w:type="dxa"/>
            <w:bottom w:w="0" w:type="dxa"/>
            <w:right w:w="108" w:type="dxa"/>
          </w:tblCellMar>
        </w:tblPrEx>
        <w:trPr>
          <w:trHeight w:val="255" w:hRule="atLeast"/>
          <w:jc w:val="center"/>
        </w:trPr>
        <w:tc>
          <w:tcPr>
            <w:tcW w:w="244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影响因素</w:t>
            </w:r>
          </w:p>
        </w:tc>
        <w:tc>
          <w:tcPr>
            <w:tcW w:w="1198"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优</w:t>
            </w:r>
          </w:p>
        </w:tc>
        <w:tc>
          <w:tcPr>
            <w:tcW w:w="1183"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较优</w:t>
            </w:r>
          </w:p>
        </w:tc>
        <w:tc>
          <w:tcPr>
            <w:tcW w:w="1312"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一般</w:t>
            </w:r>
          </w:p>
        </w:tc>
        <w:tc>
          <w:tcPr>
            <w:tcW w:w="1400"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较劣</w:t>
            </w:r>
          </w:p>
        </w:tc>
        <w:tc>
          <w:tcPr>
            <w:tcW w:w="1185"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劣</w:t>
            </w:r>
          </w:p>
        </w:tc>
      </w:tr>
      <w:tr>
        <w:tblPrEx>
          <w:tblCellMar>
            <w:top w:w="0" w:type="dxa"/>
            <w:left w:w="108" w:type="dxa"/>
            <w:bottom w:w="0" w:type="dxa"/>
            <w:right w:w="108" w:type="dxa"/>
          </w:tblCellMar>
        </w:tblPrEx>
        <w:trPr>
          <w:trHeight w:val="255" w:hRule="atLeast"/>
          <w:jc w:val="center"/>
        </w:trPr>
        <w:tc>
          <w:tcPr>
            <w:tcW w:w="642" w:type="dxa"/>
            <w:vMerge w:val="restart"/>
            <w:tcBorders>
              <w:top w:val="nil"/>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区域</w:t>
            </w:r>
          </w:p>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因素</w:t>
            </w:r>
          </w:p>
        </w:tc>
        <w:tc>
          <w:tcPr>
            <w:tcW w:w="1801"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距商服中心距离（米）</w:t>
            </w:r>
          </w:p>
        </w:tc>
        <w:tc>
          <w:tcPr>
            <w:tcW w:w="1198"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w:t>
            </w:r>
            <w:r>
              <w:rPr>
                <w:rFonts w:hint="eastAsia" w:ascii="仿宋_GB2312" w:hAnsi="宋体" w:eastAsia="仿宋_GB2312" w:cs="Times New Roman"/>
                <w:sz w:val="15"/>
                <w:szCs w:val="15"/>
                <w:lang w:val="en-US" w:eastAsia="zh-CN"/>
              </w:rPr>
              <w:t>35</w:t>
            </w:r>
            <w:r>
              <w:rPr>
                <w:rFonts w:hint="eastAsia" w:ascii="仿宋_GB2312" w:hAnsi="宋体" w:eastAsia="仿宋_GB2312" w:cs="Times New Roman"/>
                <w:sz w:val="15"/>
                <w:szCs w:val="15"/>
                <w:lang w:eastAsia="zh-CN"/>
              </w:rPr>
              <w:t>0</w:t>
            </w:r>
          </w:p>
        </w:tc>
        <w:tc>
          <w:tcPr>
            <w:tcW w:w="1183"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w:t>
            </w:r>
            <w:r>
              <w:rPr>
                <w:rFonts w:hint="eastAsia" w:ascii="仿宋_GB2312" w:hAnsi="宋体" w:eastAsia="仿宋_GB2312" w:cs="Times New Roman"/>
                <w:sz w:val="15"/>
                <w:szCs w:val="15"/>
                <w:lang w:val="en-US" w:eastAsia="zh-CN"/>
              </w:rPr>
              <w:t>35</w:t>
            </w:r>
            <w:r>
              <w:rPr>
                <w:rFonts w:hint="eastAsia" w:ascii="仿宋_GB2312" w:hAnsi="宋体" w:eastAsia="仿宋_GB2312" w:cs="Times New Roman"/>
                <w:sz w:val="15"/>
                <w:szCs w:val="15"/>
                <w:lang w:eastAsia="zh-CN"/>
              </w:rPr>
              <w:t>0</w:t>
            </w:r>
            <w:r>
              <w:rPr>
                <w:rFonts w:hint="eastAsia" w:ascii="仿宋_GB2312" w:hAnsi="宋体" w:eastAsia="仿宋_GB2312" w:cs="Times New Roman"/>
                <w:sz w:val="15"/>
                <w:szCs w:val="15"/>
                <w:lang w:val="en-US" w:eastAsia="zh-CN"/>
              </w:rPr>
              <w:t>-650</w:t>
            </w:r>
            <w:r>
              <w:rPr>
                <w:rFonts w:hint="eastAsia" w:ascii="仿宋_GB2312" w:hAnsi="宋体" w:eastAsia="仿宋_GB2312" w:cs="Times New Roman"/>
                <w:sz w:val="15"/>
                <w:szCs w:val="15"/>
                <w:lang w:eastAsia="zh-CN"/>
              </w:rPr>
              <w:t>]</w:t>
            </w:r>
          </w:p>
        </w:tc>
        <w:tc>
          <w:tcPr>
            <w:tcW w:w="1312"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w:t>
            </w:r>
            <w:r>
              <w:rPr>
                <w:rFonts w:hint="eastAsia" w:ascii="仿宋_GB2312" w:hAnsi="宋体" w:eastAsia="仿宋_GB2312" w:cs="Times New Roman"/>
                <w:sz w:val="15"/>
                <w:szCs w:val="15"/>
                <w:lang w:val="en-US" w:eastAsia="zh-CN"/>
              </w:rPr>
              <w:t>650-950</w:t>
            </w:r>
            <w:r>
              <w:rPr>
                <w:rFonts w:hint="eastAsia" w:ascii="仿宋_GB2312" w:hAnsi="宋体" w:eastAsia="仿宋_GB2312" w:cs="Times New Roman"/>
                <w:sz w:val="15"/>
                <w:szCs w:val="15"/>
                <w:lang w:eastAsia="zh-CN"/>
              </w:rPr>
              <w:t>]</w:t>
            </w:r>
          </w:p>
        </w:tc>
        <w:tc>
          <w:tcPr>
            <w:tcW w:w="1400"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val="en-US" w:eastAsia="zh-CN"/>
              </w:rPr>
              <w:t>(950-1100]</w:t>
            </w:r>
          </w:p>
        </w:tc>
        <w:tc>
          <w:tcPr>
            <w:tcW w:w="118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&gt;</w:t>
            </w:r>
            <w:r>
              <w:rPr>
                <w:rFonts w:hint="eastAsia" w:ascii="仿宋_GB2312" w:hAnsi="宋体" w:eastAsia="仿宋_GB2312" w:cs="Times New Roman"/>
                <w:sz w:val="15"/>
                <w:szCs w:val="15"/>
                <w:lang w:val="en-US" w:eastAsia="zh-CN"/>
              </w:rPr>
              <w:t>11</w:t>
            </w:r>
            <w:r>
              <w:rPr>
                <w:rFonts w:hint="eastAsia" w:ascii="仿宋_GB2312" w:hAnsi="宋体" w:eastAsia="仿宋_GB2312" w:cs="Times New Roman"/>
                <w:sz w:val="15"/>
                <w:szCs w:val="15"/>
                <w:lang w:eastAsia="zh-CN"/>
              </w:rPr>
              <w:t>00</w:t>
            </w:r>
          </w:p>
        </w:tc>
      </w:tr>
      <w:tr>
        <w:tblPrEx>
          <w:tblCellMar>
            <w:top w:w="0" w:type="dxa"/>
            <w:left w:w="108" w:type="dxa"/>
            <w:bottom w:w="0" w:type="dxa"/>
            <w:right w:w="108" w:type="dxa"/>
          </w:tblCellMar>
        </w:tblPrEx>
        <w:trPr>
          <w:trHeight w:val="255" w:hRule="atLeast"/>
          <w:jc w:val="center"/>
        </w:trPr>
        <w:tc>
          <w:tcPr>
            <w:tcW w:w="642" w:type="dxa"/>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p>
        </w:tc>
        <w:tc>
          <w:tcPr>
            <w:tcW w:w="1801"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道路类型</w:t>
            </w:r>
          </w:p>
        </w:tc>
        <w:tc>
          <w:tcPr>
            <w:tcW w:w="1198"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混合型主干道</w:t>
            </w:r>
          </w:p>
        </w:tc>
        <w:tc>
          <w:tcPr>
            <w:tcW w:w="1183"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生活型主干道</w:t>
            </w:r>
          </w:p>
        </w:tc>
        <w:tc>
          <w:tcPr>
            <w:tcW w:w="1312"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生活型次干道或交通型主干道</w:t>
            </w:r>
          </w:p>
        </w:tc>
        <w:tc>
          <w:tcPr>
            <w:tcW w:w="1400"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道路通达性较差</w:t>
            </w:r>
          </w:p>
        </w:tc>
        <w:tc>
          <w:tcPr>
            <w:tcW w:w="118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道路通达性差</w:t>
            </w:r>
          </w:p>
        </w:tc>
      </w:tr>
      <w:tr>
        <w:tblPrEx>
          <w:tblCellMar>
            <w:top w:w="0" w:type="dxa"/>
            <w:left w:w="108" w:type="dxa"/>
            <w:bottom w:w="0" w:type="dxa"/>
            <w:right w:w="108" w:type="dxa"/>
          </w:tblCellMar>
        </w:tblPrEx>
        <w:trPr>
          <w:trHeight w:val="255" w:hRule="atLeast"/>
          <w:jc w:val="center"/>
        </w:trPr>
        <w:tc>
          <w:tcPr>
            <w:tcW w:w="642" w:type="dxa"/>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p>
        </w:tc>
        <w:tc>
          <w:tcPr>
            <w:tcW w:w="1801"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交通便捷度</w:t>
            </w:r>
          </w:p>
        </w:tc>
        <w:tc>
          <w:tcPr>
            <w:tcW w:w="1198"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val="en-US" w:eastAsia="zh-CN"/>
              </w:rPr>
              <w:t>道路交通运行顺畅、车辆可以自由行驶、乘客舒适程度较高</w:t>
            </w:r>
          </w:p>
        </w:tc>
        <w:tc>
          <w:tcPr>
            <w:tcW w:w="1183"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val="en-US" w:eastAsia="zh-CN"/>
              </w:rPr>
              <w:t>车辆可以较高速行驶、乘客舒适程度较高</w:t>
            </w:r>
          </w:p>
        </w:tc>
        <w:tc>
          <w:tcPr>
            <w:tcW w:w="1312"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val="en-US" w:eastAsia="zh-CN"/>
              </w:rPr>
              <w:t>道路交通流量较大、车速较慢、且交通处于不稳定流状态</w:t>
            </w:r>
          </w:p>
        </w:tc>
        <w:tc>
          <w:tcPr>
            <w:tcW w:w="1400"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val="en-US" w:eastAsia="zh-CN"/>
              </w:rPr>
              <w:t>道路交通流量较大、车速慢、且交通处于停滞流状态</w:t>
            </w:r>
          </w:p>
        </w:tc>
        <w:tc>
          <w:tcPr>
            <w:tcW w:w="118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val="en-US" w:eastAsia="zh-CN"/>
              </w:rPr>
              <w:t>道路交通流量较大、车速慢、且交通处于严重停滞流状态</w:t>
            </w:r>
          </w:p>
        </w:tc>
      </w:tr>
      <w:tr>
        <w:tblPrEx>
          <w:tblCellMar>
            <w:top w:w="0" w:type="dxa"/>
            <w:left w:w="108" w:type="dxa"/>
            <w:bottom w:w="0" w:type="dxa"/>
            <w:right w:w="108" w:type="dxa"/>
          </w:tblCellMar>
        </w:tblPrEx>
        <w:trPr>
          <w:trHeight w:val="255" w:hRule="atLeast"/>
          <w:jc w:val="center"/>
        </w:trPr>
        <w:tc>
          <w:tcPr>
            <w:tcW w:w="642" w:type="dxa"/>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p>
        </w:tc>
        <w:tc>
          <w:tcPr>
            <w:tcW w:w="1801"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供水</w:t>
            </w:r>
          </w:p>
        </w:tc>
        <w:tc>
          <w:tcPr>
            <w:tcW w:w="1198"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集中供水充足、保证率98%以上</w:t>
            </w:r>
          </w:p>
        </w:tc>
        <w:tc>
          <w:tcPr>
            <w:tcW w:w="1183"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集中供水较充足、保证率98%-95%</w:t>
            </w:r>
          </w:p>
        </w:tc>
        <w:tc>
          <w:tcPr>
            <w:tcW w:w="1312"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集中供水基本充足、保证率90%-95%</w:t>
            </w:r>
          </w:p>
        </w:tc>
        <w:tc>
          <w:tcPr>
            <w:tcW w:w="1400"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集中供水保证率低、保证率90%以下</w:t>
            </w:r>
          </w:p>
        </w:tc>
        <w:tc>
          <w:tcPr>
            <w:tcW w:w="118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无集中供水</w:t>
            </w:r>
          </w:p>
        </w:tc>
      </w:tr>
      <w:tr>
        <w:tblPrEx>
          <w:tblCellMar>
            <w:top w:w="0" w:type="dxa"/>
            <w:left w:w="108" w:type="dxa"/>
            <w:bottom w:w="0" w:type="dxa"/>
            <w:right w:w="108" w:type="dxa"/>
          </w:tblCellMar>
        </w:tblPrEx>
        <w:trPr>
          <w:trHeight w:val="255" w:hRule="atLeast"/>
          <w:jc w:val="center"/>
        </w:trPr>
        <w:tc>
          <w:tcPr>
            <w:tcW w:w="642" w:type="dxa"/>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p>
        </w:tc>
        <w:tc>
          <w:tcPr>
            <w:tcW w:w="1801"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排水</w:t>
            </w:r>
          </w:p>
        </w:tc>
        <w:tc>
          <w:tcPr>
            <w:tcW w:w="1198"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有雨排和污排且通畅</w:t>
            </w:r>
          </w:p>
        </w:tc>
        <w:tc>
          <w:tcPr>
            <w:tcW w:w="1183"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有雨排和污排基本通畅</w:t>
            </w:r>
          </w:p>
        </w:tc>
        <w:tc>
          <w:tcPr>
            <w:tcW w:w="1312"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只有污排</w:t>
            </w:r>
          </w:p>
        </w:tc>
        <w:tc>
          <w:tcPr>
            <w:tcW w:w="1400"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只有雨排</w:t>
            </w:r>
          </w:p>
        </w:tc>
        <w:tc>
          <w:tcPr>
            <w:tcW w:w="118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无排水系统</w:t>
            </w:r>
          </w:p>
        </w:tc>
      </w:tr>
      <w:tr>
        <w:tblPrEx>
          <w:tblCellMar>
            <w:top w:w="0" w:type="dxa"/>
            <w:left w:w="108" w:type="dxa"/>
            <w:bottom w:w="0" w:type="dxa"/>
            <w:right w:w="108" w:type="dxa"/>
          </w:tblCellMar>
        </w:tblPrEx>
        <w:trPr>
          <w:trHeight w:val="255" w:hRule="atLeast"/>
          <w:jc w:val="center"/>
        </w:trPr>
        <w:tc>
          <w:tcPr>
            <w:tcW w:w="642" w:type="dxa"/>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p>
        </w:tc>
        <w:tc>
          <w:tcPr>
            <w:tcW w:w="1801"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供暖</w:t>
            </w:r>
          </w:p>
        </w:tc>
        <w:tc>
          <w:tcPr>
            <w:tcW w:w="1198"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位于主管道两侧</w:t>
            </w:r>
          </w:p>
        </w:tc>
        <w:tc>
          <w:tcPr>
            <w:tcW w:w="1183"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距主管道100米以内</w:t>
            </w:r>
          </w:p>
        </w:tc>
        <w:tc>
          <w:tcPr>
            <w:tcW w:w="1312"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距主管道200米以内</w:t>
            </w:r>
          </w:p>
        </w:tc>
        <w:tc>
          <w:tcPr>
            <w:tcW w:w="1400"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位于支线管道两侧</w:t>
            </w:r>
          </w:p>
        </w:tc>
        <w:tc>
          <w:tcPr>
            <w:tcW w:w="118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无集中供热</w:t>
            </w:r>
          </w:p>
        </w:tc>
      </w:tr>
      <w:tr>
        <w:tblPrEx>
          <w:tblCellMar>
            <w:top w:w="0" w:type="dxa"/>
            <w:left w:w="108" w:type="dxa"/>
            <w:bottom w:w="0" w:type="dxa"/>
            <w:right w:w="108" w:type="dxa"/>
          </w:tblCellMar>
        </w:tblPrEx>
        <w:trPr>
          <w:trHeight w:val="255" w:hRule="atLeast"/>
          <w:jc w:val="center"/>
        </w:trPr>
        <w:tc>
          <w:tcPr>
            <w:tcW w:w="642" w:type="dxa"/>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p>
        </w:tc>
        <w:tc>
          <w:tcPr>
            <w:tcW w:w="1801"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人口密度（人/平方千米）</w:t>
            </w:r>
          </w:p>
        </w:tc>
        <w:tc>
          <w:tcPr>
            <w:tcW w:w="1198"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≥500</w:t>
            </w:r>
          </w:p>
        </w:tc>
        <w:tc>
          <w:tcPr>
            <w:tcW w:w="1183"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[400-500)</w:t>
            </w:r>
          </w:p>
        </w:tc>
        <w:tc>
          <w:tcPr>
            <w:tcW w:w="1312"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[300-400)</w:t>
            </w:r>
          </w:p>
        </w:tc>
        <w:tc>
          <w:tcPr>
            <w:tcW w:w="1400"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[200-300)</w:t>
            </w:r>
          </w:p>
        </w:tc>
        <w:tc>
          <w:tcPr>
            <w:tcW w:w="118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＜200</w:t>
            </w:r>
          </w:p>
        </w:tc>
      </w:tr>
      <w:tr>
        <w:tblPrEx>
          <w:tblCellMar>
            <w:top w:w="0" w:type="dxa"/>
            <w:left w:w="108" w:type="dxa"/>
            <w:bottom w:w="0" w:type="dxa"/>
            <w:right w:w="108" w:type="dxa"/>
          </w:tblCellMar>
        </w:tblPrEx>
        <w:trPr>
          <w:trHeight w:val="255" w:hRule="atLeast"/>
          <w:jc w:val="center"/>
        </w:trPr>
        <w:tc>
          <w:tcPr>
            <w:tcW w:w="642" w:type="dxa"/>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仿宋_GB2312" w:hAnsi="宋体" w:eastAsia="仿宋_GB2312" w:cs="Times New Roman"/>
                <w:sz w:val="15"/>
                <w:szCs w:val="15"/>
                <w:lang w:val="en-US" w:eastAsia="zh-CN"/>
              </w:rPr>
            </w:pPr>
          </w:p>
        </w:tc>
        <w:tc>
          <w:tcPr>
            <w:tcW w:w="1801"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距</w:t>
            </w:r>
            <w:r>
              <w:rPr>
                <w:rFonts w:hint="eastAsia" w:ascii="仿宋_GB2312" w:hAnsi="宋体" w:eastAsia="仿宋_GB2312" w:cs="Times New Roman"/>
                <w:sz w:val="15"/>
                <w:szCs w:val="15"/>
                <w:lang w:val="en-US" w:eastAsia="zh-CN"/>
              </w:rPr>
              <w:t>银行</w:t>
            </w:r>
            <w:r>
              <w:rPr>
                <w:rFonts w:hint="eastAsia" w:ascii="仿宋_GB2312" w:hAnsi="宋体" w:eastAsia="仿宋_GB2312" w:cs="Times New Roman"/>
                <w:sz w:val="15"/>
                <w:szCs w:val="15"/>
                <w:lang w:eastAsia="zh-CN"/>
              </w:rPr>
              <w:t>距离（米）</w:t>
            </w:r>
          </w:p>
        </w:tc>
        <w:tc>
          <w:tcPr>
            <w:tcW w:w="1198"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≤300</w:t>
            </w:r>
          </w:p>
        </w:tc>
        <w:tc>
          <w:tcPr>
            <w:tcW w:w="1183"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(300—500]</w:t>
            </w:r>
          </w:p>
        </w:tc>
        <w:tc>
          <w:tcPr>
            <w:tcW w:w="1312"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(500—700]</w:t>
            </w:r>
          </w:p>
        </w:tc>
        <w:tc>
          <w:tcPr>
            <w:tcW w:w="1400"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(700—1000]</w:t>
            </w:r>
          </w:p>
        </w:tc>
        <w:tc>
          <w:tcPr>
            <w:tcW w:w="118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&gt;1000</w:t>
            </w:r>
          </w:p>
        </w:tc>
      </w:tr>
      <w:tr>
        <w:tblPrEx>
          <w:tblCellMar>
            <w:top w:w="0" w:type="dxa"/>
            <w:left w:w="108" w:type="dxa"/>
            <w:bottom w:w="0" w:type="dxa"/>
            <w:right w:w="108" w:type="dxa"/>
          </w:tblCellMar>
        </w:tblPrEx>
        <w:trPr>
          <w:trHeight w:val="255" w:hRule="atLeast"/>
          <w:jc w:val="center"/>
        </w:trPr>
        <w:tc>
          <w:tcPr>
            <w:tcW w:w="642" w:type="dxa"/>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p>
        </w:tc>
        <w:tc>
          <w:tcPr>
            <w:tcW w:w="1801"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距小学距离（米）</w:t>
            </w:r>
          </w:p>
        </w:tc>
        <w:tc>
          <w:tcPr>
            <w:tcW w:w="1198"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≤500</w:t>
            </w:r>
          </w:p>
        </w:tc>
        <w:tc>
          <w:tcPr>
            <w:tcW w:w="1183"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(500—800]</w:t>
            </w:r>
          </w:p>
        </w:tc>
        <w:tc>
          <w:tcPr>
            <w:tcW w:w="1312"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(800—1000]</w:t>
            </w:r>
          </w:p>
        </w:tc>
        <w:tc>
          <w:tcPr>
            <w:tcW w:w="1400"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(1000—1300]</w:t>
            </w:r>
          </w:p>
        </w:tc>
        <w:tc>
          <w:tcPr>
            <w:tcW w:w="118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&gt;1300</w:t>
            </w:r>
          </w:p>
        </w:tc>
      </w:tr>
      <w:tr>
        <w:tblPrEx>
          <w:tblCellMar>
            <w:top w:w="0" w:type="dxa"/>
            <w:left w:w="108" w:type="dxa"/>
            <w:bottom w:w="0" w:type="dxa"/>
            <w:right w:w="108" w:type="dxa"/>
          </w:tblCellMar>
        </w:tblPrEx>
        <w:trPr>
          <w:trHeight w:val="255" w:hRule="atLeast"/>
          <w:jc w:val="center"/>
        </w:trPr>
        <w:tc>
          <w:tcPr>
            <w:tcW w:w="642" w:type="dxa"/>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p>
        </w:tc>
        <w:tc>
          <w:tcPr>
            <w:tcW w:w="1801"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距中学距离（米）</w:t>
            </w:r>
          </w:p>
        </w:tc>
        <w:tc>
          <w:tcPr>
            <w:tcW w:w="1198"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≤500</w:t>
            </w:r>
          </w:p>
        </w:tc>
        <w:tc>
          <w:tcPr>
            <w:tcW w:w="1183"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(500—1000]</w:t>
            </w:r>
          </w:p>
        </w:tc>
        <w:tc>
          <w:tcPr>
            <w:tcW w:w="1312"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(1000—1500]</w:t>
            </w:r>
          </w:p>
        </w:tc>
        <w:tc>
          <w:tcPr>
            <w:tcW w:w="1400"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(1500—2000]</w:t>
            </w:r>
          </w:p>
        </w:tc>
        <w:tc>
          <w:tcPr>
            <w:tcW w:w="118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&gt;2000</w:t>
            </w:r>
          </w:p>
        </w:tc>
      </w:tr>
      <w:tr>
        <w:tblPrEx>
          <w:tblCellMar>
            <w:top w:w="0" w:type="dxa"/>
            <w:left w:w="108" w:type="dxa"/>
            <w:bottom w:w="0" w:type="dxa"/>
            <w:right w:w="108" w:type="dxa"/>
          </w:tblCellMar>
        </w:tblPrEx>
        <w:trPr>
          <w:trHeight w:val="255" w:hRule="atLeast"/>
          <w:jc w:val="center"/>
        </w:trPr>
        <w:tc>
          <w:tcPr>
            <w:tcW w:w="642" w:type="dxa"/>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p>
        </w:tc>
        <w:tc>
          <w:tcPr>
            <w:tcW w:w="1801"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距医院距离（米）</w:t>
            </w:r>
          </w:p>
        </w:tc>
        <w:tc>
          <w:tcPr>
            <w:tcW w:w="1198"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≤500</w:t>
            </w:r>
          </w:p>
        </w:tc>
        <w:tc>
          <w:tcPr>
            <w:tcW w:w="1183"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(500—1000]</w:t>
            </w:r>
          </w:p>
        </w:tc>
        <w:tc>
          <w:tcPr>
            <w:tcW w:w="1312"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(1000—1500]</w:t>
            </w:r>
          </w:p>
        </w:tc>
        <w:tc>
          <w:tcPr>
            <w:tcW w:w="1400"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(1500—2000]</w:t>
            </w:r>
          </w:p>
        </w:tc>
        <w:tc>
          <w:tcPr>
            <w:tcW w:w="118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&gt;2000</w:t>
            </w:r>
          </w:p>
        </w:tc>
      </w:tr>
      <w:tr>
        <w:tblPrEx>
          <w:tblCellMar>
            <w:top w:w="0" w:type="dxa"/>
            <w:left w:w="108" w:type="dxa"/>
            <w:bottom w:w="0" w:type="dxa"/>
            <w:right w:w="108" w:type="dxa"/>
          </w:tblCellMar>
        </w:tblPrEx>
        <w:trPr>
          <w:trHeight w:val="255" w:hRule="atLeast"/>
          <w:jc w:val="center"/>
        </w:trPr>
        <w:tc>
          <w:tcPr>
            <w:tcW w:w="642" w:type="dxa"/>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p>
        </w:tc>
        <w:tc>
          <w:tcPr>
            <w:tcW w:w="1801"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距文体场馆距离</w:t>
            </w:r>
            <w:r>
              <w:rPr>
                <w:rFonts w:hint="eastAsia" w:ascii="仿宋_GB2312" w:hAnsi="宋体" w:eastAsia="仿宋_GB2312" w:cs="Times New Roman"/>
                <w:sz w:val="15"/>
                <w:szCs w:val="15"/>
                <w:lang w:val="en-US" w:eastAsia="zh-CN"/>
              </w:rPr>
              <w:t>/广场距离</w:t>
            </w:r>
            <w:r>
              <w:rPr>
                <w:rFonts w:hint="eastAsia" w:ascii="仿宋_GB2312" w:hAnsi="宋体" w:eastAsia="仿宋_GB2312" w:cs="Times New Roman"/>
                <w:sz w:val="15"/>
                <w:szCs w:val="15"/>
                <w:lang w:eastAsia="zh-CN"/>
              </w:rPr>
              <w:t>（米）</w:t>
            </w:r>
          </w:p>
        </w:tc>
        <w:tc>
          <w:tcPr>
            <w:tcW w:w="1198"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≤500</w:t>
            </w:r>
          </w:p>
        </w:tc>
        <w:tc>
          <w:tcPr>
            <w:tcW w:w="1183"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(500—1000]</w:t>
            </w:r>
          </w:p>
        </w:tc>
        <w:tc>
          <w:tcPr>
            <w:tcW w:w="1312"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(1000—1500]</w:t>
            </w:r>
          </w:p>
        </w:tc>
        <w:tc>
          <w:tcPr>
            <w:tcW w:w="1400"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(1500—2000]</w:t>
            </w:r>
          </w:p>
        </w:tc>
        <w:tc>
          <w:tcPr>
            <w:tcW w:w="118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&gt;2000</w:t>
            </w:r>
          </w:p>
        </w:tc>
      </w:tr>
      <w:tr>
        <w:tblPrEx>
          <w:tblCellMar>
            <w:top w:w="0" w:type="dxa"/>
            <w:left w:w="108" w:type="dxa"/>
            <w:bottom w:w="0" w:type="dxa"/>
            <w:right w:w="108" w:type="dxa"/>
          </w:tblCellMar>
        </w:tblPrEx>
        <w:trPr>
          <w:trHeight w:val="255" w:hRule="atLeast"/>
          <w:jc w:val="center"/>
        </w:trPr>
        <w:tc>
          <w:tcPr>
            <w:tcW w:w="642" w:type="dxa"/>
            <w:vMerge w:val="continue"/>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p>
        </w:tc>
        <w:tc>
          <w:tcPr>
            <w:tcW w:w="1801"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环境条件</w:t>
            </w:r>
          </w:p>
        </w:tc>
        <w:tc>
          <w:tcPr>
            <w:tcW w:w="1198"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环境优良，无污染</w:t>
            </w:r>
          </w:p>
        </w:tc>
        <w:tc>
          <w:tcPr>
            <w:tcW w:w="1183"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环境良好，基本无污染</w:t>
            </w:r>
          </w:p>
        </w:tc>
        <w:tc>
          <w:tcPr>
            <w:tcW w:w="1312"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环境一般，轻度污染</w:t>
            </w:r>
          </w:p>
        </w:tc>
        <w:tc>
          <w:tcPr>
            <w:tcW w:w="1400"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环境较差，污染较重</w:t>
            </w:r>
          </w:p>
        </w:tc>
        <w:tc>
          <w:tcPr>
            <w:tcW w:w="118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环境差，严重污染</w:t>
            </w:r>
          </w:p>
        </w:tc>
      </w:tr>
      <w:tr>
        <w:tblPrEx>
          <w:tblCellMar>
            <w:top w:w="0" w:type="dxa"/>
            <w:left w:w="108" w:type="dxa"/>
            <w:bottom w:w="0" w:type="dxa"/>
            <w:right w:w="108" w:type="dxa"/>
          </w:tblCellMar>
        </w:tblPrEx>
        <w:trPr>
          <w:trHeight w:val="255" w:hRule="atLeast"/>
          <w:jc w:val="center"/>
        </w:trPr>
        <w:tc>
          <w:tcPr>
            <w:tcW w:w="642" w:type="dxa"/>
            <w:vMerge w:val="restar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val="en-US" w:eastAsia="zh-CN"/>
              </w:rPr>
              <w:t>个别因素</w:t>
            </w:r>
          </w:p>
        </w:tc>
        <w:tc>
          <w:tcPr>
            <w:tcW w:w="1801"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宗地形状</w:t>
            </w:r>
          </w:p>
        </w:tc>
        <w:tc>
          <w:tcPr>
            <w:tcW w:w="1198"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面积适中，对土地利用有利</w:t>
            </w:r>
          </w:p>
        </w:tc>
        <w:tc>
          <w:tcPr>
            <w:tcW w:w="1183"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面积对土地利用较为有利</w:t>
            </w:r>
          </w:p>
        </w:tc>
        <w:tc>
          <w:tcPr>
            <w:tcW w:w="1312"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面积对土地利用无不良影响</w:t>
            </w:r>
          </w:p>
        </w:tc>
        <w:tc>
          <w:tcPr>
            <w:tcW w:w="1400"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面积较小，对土地利用有一定影响</w:t>
            </w:r>
          </w:p>
        </w:tc>
        <w:tc>
          <w:tcPr>
            <w:tcW w:w="118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面积过小，对土地利用产生不利影响</w:t>
            </w:r>
          </w:p>
        </w:tc>
      </w:tr>
      <w:tr>
        <w:tblPrEx>
          <w:tblCellMar>
            <w:top w:w="0" w:type="dxa"/>
            <w:left w:w="108" w:type="dxa"/>
            <w:bottom w:w="0" w:type="dxa"/>
            <w:right w:w="108" w:type="dxa"/>
          </w:tblCellMar>
        </w:tblPrEx>
        <w:trPr>
          <w:trHeight w:val="255" w:hRule="atLeast"/>
          <w:jc w:val="center"/>
        </w:trPr>
        <w:tc>
          <w:tcPr>
            <w:tcW w:w="642" w:type="dxa"/>
            <w:vMerge w:val="continue"/>
            <w:tcBorders>
              <w:top w:val="nil"/>
              <w:left w:val="single" w:color="auto" w:sz="4" w:space="0"/>
              <w:bottom w:val="single" w:color="000000"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p>
        </w:tc>
        <w:tc>
          <w:tcPr>
            <w:tcW w:w="1801"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宗地面积</w:t>
            </w:r>
          </w:p>
        </w:tc>
        <w:tc>
          <w:tcPr>
            <w:tcW w:w="1198"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宗地形状规则，利于土地利用</w:t>
            </w:r>
          </w:p>
        </w:tc>
        <w:tc>
          <w:tcPr>
            <w:tcW w:w="1183"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宗地形状较规则，较利于土地利用</w:t>
            </w:r>
          </w:p>
        </w:tc>
        <w:tc>
          <w:tcPr>
            <w:tcW w:w="1312"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宗地形状一般，利于土地利用无影响</w:t>
            </w:r>
          </w:p>
        </w:tc>
        <w:tc>
          <w:tcPr>
            <w:tcW w:w="1400"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宗地形状较不规则，对土地利用有一定影响</w:t>
            </w:r>
          </w:p>
        </w:tc>
        <w:tc>
          <w:tcPr>
            <w:tcW w:w="118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宗地形状不规则，不利于土地利用</w:t>
            </w:r>
          </w:p>
        </w:tc>
      </w:tr>
    </w:tbl>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宋体" w:eastAsia="仿宋_GB2312"/>
          <w:b/>
          <w:sz w:val="24"/>
          <w:lang w:eastAsia="zh-CN"/>
        </w:rPr>
      </w:pPr>
      <w:r>
        <w:rPr>
          <w:rFonts w:hint="eastAsia" w:ascii="仿宋_GB2312" w:hAnsi="宋体" w:eastAsia="仿宋_GB2312"/>
          <w:b/>
          <w:sz w:val="24"/>
          <w:lang w:eastAsia="zh-CN"/>
        </w:rPr>
        <w:t>　　</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eastAsia="仿宋_GB2312"/>
          <w:sz w:val="21"/>
          <w:szCs w:val="21"/>
        </w:rPr>
      </w:pPr>
      <w:r>
        <w:rPr>
          <w:rFonts w:hint="eastAsia" w:ascii="仿宋_GB2312" w:hAnsi="宋体" w:eastAsia="仿宋_GB2312"/>
          <w:b/>
          <w:sz w:val="24"/>
          <w:lang w:eastAsia="zh-CN"/>
        </w:rPr>
        <w:t>　　</w:t>
      </w:r>
      <w:r>
        <w:rPr>
          <w:rFonts w:hint="eastAsia" w:ascii="仿宋_GB2312" w:hAnsi="宋体" w:eastAsia="仿宋_GB2312"/>
          <w:b/>
          <w:sz w:val="21"/>
          <w:szCs w:val="21"/>
        </w:rPr>
        <w:t>表</w:t>
      </w:r>
      <w:r>
        <w:rPr>
          <w:rFonts w:hint="eastAsia" w:ascii="仿宋_GB2312" w:hAnsi="宋体" w:eastAsia="仿宋_GB2312"/>
          <w:b/>
          <w:sz w:val="21"/>
          <w:szCs w:val="21"/>
          <w:lang w:val="en-US" w:eastAsia="zh-CN"/>
        </w:rPr>
        <w:t>3-24</w:t>
      </w:r>
      <w:r>
        <w:rPr>
          <w:rFonts w:hint="eastAsia" w:ascii="仿宋_GB2312" w:hAnsi="宋体" w:eastAsia="仿宋_GB2312"/>
          <w:b/>
          <w:sz w:val="21"/>
          <w:szCs w:val="21"/>
        </w:rPr>
        <w:t xml:space="preserve">  Ⅱ级</w:t>
      </w:r>
      <w:r>
        <w:rPr>
          <w:rFonts w:hint="eastAsia" w:ascii="仿宋_GB2312" w:hAnsi="宋体" w:eastAsia="仿宋_GB2312"/>
          <w:b/>
          <w:bCs w:val="0"/>
          <w:kern w:val="2"/>
          <w:sz w:val="21"/>
          <w:szCs w:val="21"/>
          <w:lang w:val="en-US" w:eastAsia="zh-CN"/>
        </w:rPr>
        <w:t>公共管理与公共服务用地</w:t>
      </w:r>
      <w:r>
        <w:rPr>
          <w:rFonts w:hint="eastAsia" w:ascii="仿宋_GB2312" w:hAnsi="宋体" w:eastAsia="仿宋_GB2312"/>
          <w:b/>
          <w:sz w:val="21"/>
          <w:szCs w:val="21"/>
        </w:rPr>
        <w:t>地价区位因素及个别因素修正系数表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7"/>
        <w:gridCol w:w="1233"/>
        <w:gridCol w:w="1101"/>
        <w:gridCol w:w="1101"/>
        <w:gridCol w:w="1101"/>
        <w:gridCol w:w="1101"/>
        <w:gridCol w:w="10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987"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sz w:val="15"/>
                <w:szCs w:val="15"/>
              </w:rPr>
            </w:pPr>
            <w:r>
              <w:rPr>
                <w:rFonts w:hint="eastAsia" w:ascii="仿宋_GB2312" w:hAnsi="宋体" w:eastAsia="仿宋_GB2312"/>
                <w:sz w:val="15"/>
                <w:szCs w:val="15"/>
                <w:lang w:eastAsia="zh-CN"/>
              </w:rPr>
              <w:t>　　</w:t>
            </w:r>
            <w:r>
              <w:rPr>
                <w:rFonts w:hint="eastAsia" w:ascii="仿宋_GB2312" w:hAnsi="宋体" w:eastAsia="仿宋_GB2312"/>
                <w:sz w:val="15"/>
                <w:szCs w:val="15"/>
              </w:rPr>
              <w:t>因子</w:t>
            </w:r>
          </w:p>
        </w:tc>
        <w:tc>
          <w:tcPr>
            <w:tcW w:w="1233"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sz w:val="15"/>
                <w:szCs w:val="15"/>
              </w:rPr>
            </w:pPr>
            <w:r>
              <w:rPr>
                <w:rFonts w:hint="eastAsia" w:ascii="仿宋_GB2312" w:hAnsi="宋体" w:eastAsia="仿宋_GB2312"/>
                <w:sz w:val="15"/>
                <w:szCs w:val="15"/>
              </w:rPr>
              <w:t>权重值</w:t>
            </w:r>
          </w:p>
        </w:tc>
        <w:tc>
          <w:tcPr>
            <w:tcW w:w="1101"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sz w:val="15"/>
                <w:szCs w:val="15"/>
              </w:rPr>
            </w:pPr>
            <w:r>
              <w:rPr>
                <w:rFonts w:hint="eastAsia" w:ascii="仿宋_GB2312" w:hAnsi="宋体" w:eastAsia="仿宋_GB2312"/>
                <w:sz w:val="15"/>
                <w:szCs w:val="15"/>
              </w:rPr>
              <w:t>优</w:t>
            </w:r>
          </w:p>
        </w:tc>
        <w:tc>
          <w:tcPr>
            <w:tcW w:w="1101"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sz w:val="15"/>
                <w:szCs w:val="15"/>
              </w:rPr>
            </w:pPr>
            <w:r>
              <w:rPr>
                <w:rFonts w:hint="eastAsia" w:ascii="仿宋_GB2312" w:hAnsi="宋体" w:eastAsia="仿宋_GB2312"/>
                <w:sz w:val="15"/>
                <w:szCs w:val="15"/>
              </w:rPr>
              <w:t>较优</w:t>
            </w:r>
          </w:p>
        </w:tc>
        <w:tc>
          <w:tcPr>
            <w:tcW w:w="1101"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sz w:val="15"/>
                <w:szCs w:val="15"/>
              </w:rPr>
            </w:pPr>
            <w:r>
              <w:rPr>
                <w:rFonts w:hint="eastAsia" w:ascii="仿宋_GB2312" w:hAnsi="宋体" w:eastAsia="仿宋_GB2312"/>
                <w:sz w:val="15"/>
                <w:szCs w:val="15"/>
              </w:rPr>
              <w:t>一般</w:t>
            </w:r>
          </w:p>
        </w:tc>
        <w:tc>
          <w:tcPr>
            <w:tcW w:w="1101"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sz w:val="15"/>
                <w:szCs w:val="15"/>
              </w:rPr>
            </w:pPr>
            <w:r>
              <w:rPr>
                <w:rFonts w:hint="eastAsia" w:ascii="仿宋_GB2312" w:hAnsi="宋体" w:eastAsia="仿宋_GB2312"/>
                <w:sz w:val="15"/>
                <w:szCs w:val="15"/>
              </w:rPr>
              <w:t>较劣</w:t>
            </w:r>
          </w:p>
        </w:tc>
        <w:tc>
          <w:tcPr>
            <w:tcW w:w="1097"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sz w:val="15"/>
                <w:szCs w:val="15"/>
              </w:rPr>
            </w:pPr>
            <w:r>
              <w:rPr>
                <w:rFonts w:hint="eastAsia" w:ascii="仿宋_GB2312" w:hAnsi="宋体" w:eastAsia="仿宋_GB2312"/>
                <w:sz w:val="15"/>
                <w:szCs w:val="15"/>
              </w:rPr>
              <w:t>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987"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eastAsia" w:ascii="仿宋_GB2312" w:hAnsi="宋体" w:eastAsia="仿宋_GB2312" w:cs="仿宋_GB2312"/>
                <w:i w:val="0"/>
                <w:iCs w:val="0"/>
                <w:color w:val="000000"/>
                <w:kern w:val="0"/>
                <w:sz w:val="15"/>
                <w:szCs w:val="15"/>
                <w:u w:val="none"/>
                <w:lang w:val="en-US" w:eastAsia="zh-CN" w:bidi="ar"/>
              </w:rPr>
              <w:t>　　</w:t>
            </w:r>
            <w:r>
              <w:rPr>
                <w:rFonts w:hint="default" w:ascii="仿宋_GB2312" w:hAnsi="宋体" w:eastAsia="仿宋_GB2312" w:cs="仿宋_GB2312"/>
                <w:i w:val="0"/>
                <w:iCs w:val="0"/>
                <w:color w:val="000000"/>
                <w:kern w:val="0"/>
                <w:sz w:val="15"/>
                <w:szCs w:val="15"/>
                <w:u w:val="none"/>
                <w:lang w:val="en-US" w:eastAsia="zh-CN" w:bidi="ar"/>
              </w:rPr>
              <w:t>距商服中心距离</w:t>
            </w:r>
          </w:p>
        </w:tc>
        <w:tc>
          <w:tcPr>
            <w:tcW w:w="1233"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0.08</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0.0135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0.0068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0.0000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-0.0032 </w:t>
            </w:r>
          </w:p>
        </w:tc>
        <w:tc>
          <w:tcPr>
            <w:tcW w:w="1097"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-0.0063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987"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eastAsia" w:ascii="仿宋_GB2312" w:hAnsi="宋体" w:eastAsia="仿宋_GB2312" w:cs="仿宋_GB2312"/>
                <w:i w:val="0"/>
                <w:iCs w:val="0"/>
                <w:color w:val="000000"/>
                <w:kern w:val="0"/>
                <w:sz w:val="15"/>
                <w:szCs w:val="15"/>
                <w:u w:val="none"/>
                <w:lang w:val="en-US" w:eastAsia="zh-CN" w:bidi="ar"/>
              </w:rPr>
              <w:t>　　</w:t>
            </w:r>
            <w:r>
              <w:rPr>
                <w:rFonts w:hint="default" w:ascii="仿宋_GB2312" w:hAnsi="宋体" w:eastAsia="仿宋_GB2312" w:cs="仿宋_GB2312"/>
                <w:i w:val="0"/>
                <w:iCs w:val="0"/>
                <w:color w:val="000000"/>
                <w:kern w:val="0"/>
                <w:sz w:val="15"/>
                <w:szCs w:val="15"/>
                <w:u w:val="none"/>
                <w:lang w:val="en-US" w:eastAsia="zh-CN" w:bidi="ar"/>
              </w:rPr>
              <w:t>道路类型</w:t>
            </w:r>
          </w:p>
        </w:tc>
        <w:tc>
          <w:tcPr>
            <w:tcW w:w="1233"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0.07</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0.0118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0.0059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0.0000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-0.0028 </w:t>
            </w:r>
          </w:p>
        </w:tc>
        <w:tc>
          <w:tcPr>
            <w:tcW w:w="1097"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-0.0055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987"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eastAsia" w:ascii="仿宋_GB2312" w:hAnsi="宋体" w:eastAsia="仿宋_GB2312" w:cs="仿宋_GB2312"/>
                <w:i w:val="0"/>
                <w:iCs w:val="0"/>
                <w:color w:val="000000"/>
                <w:kern w:val="0"/>
                <w:sz w:val="15"/>
                <w:szCs w:val="15"/>
                <w:u w:val="none"/>
                <w:lang w:val="en-US" w:eastAsia="zh-CN" w:bidi="ar"/>
              </w:rPr>
              <w:t>　　</w:t>
            </w:r>
            <w:r>
              <w:rPr>
                <w:rFonts w:hint="default" w:ascii="仿宋_GB2312" w:hAnsi="宋体" w:eastAsia="仿宋_GB2312" w:cs="仿宋_GB2312"/>
                <w:i w:val="0"/>
                <w:iCs w:val="0"/>
                <w:color w:val="000000"/>
                <w:kern w:val="0"/>
                <w:sz w:val="15"/>
                <w:szCs w:val="15"/>
                <w:u w:val="none"/>
                <w:lang w:val="en-US" w:eastAsia="zh-CN" w:bidi="ar"/>
              </w:rPr>
              <w:t>交通便捷度</w:t>
            </w:r>
          </w:p>
        </w:tc>
        <w:tc>
          <w:tcPr>
            <w:tcW w:w="1233"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0.08</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0.0135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0.0068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0.0000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-0.0032 </w:t>
            </w:r>
          </w:p>
        </w:tc>
        <w:tc>
          <w:tcPr>
            <w:tcW w:w="1097"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-0.0063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987"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eastAsia" w:ascii="仿宋_GB2312" w:hAnsi="宋体" w:eastAsia="仿宋_GB2312" w:cs="仿宋_GB2312"/>
                <w:i w:val="0"/>
                <w:iCs w:val="0"/>
                <w:color w:val="000000"/>
                <w:kern w:val="0"/>
                <w:sz w:val="15"/>
                <w:szCs w:val="15"/>
                <w:u w:val="none"/>
                <w:lang w:val="en-US" w:eastAsia="zh-CN" w:bidi="ar"/>
              </w:rPr>
              <w:t>　　</w:t>
            </w:r>
            <w:r>
              <w:rPr>
                <w:rFonts w:hint="default" w:ascii="仿宋_GB2312" w:hAnsi="宋体" w:eastAsia="仿宋_GB2312" w:cs="仿宋_GB2312"/>
                <w:i w:val="0"/>
                <w:iCs w:val="0"/>
                <w:color w:val="000000"/>
                <w:kern w:val="0"/>
                <w:sz w:val="15"/>
                <w:szCs w:val="15"/>
                <w:u w:val="none"/>
                <w:lang w:val="en-US" w:eastAsia="zh-CN" w:bidi="ar"/>
              </w:rPr>
              <w:t>供水</w:t>
            </w:r>
          </w:p>
        </w:tc>
        <w:tc>
          <w:tcPr>
            <w:tcW w:w="1233"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0.08</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0.0135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0.0068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0.0000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-0.0032 </w:t>
            </w:r>
          </w:p>
        </w:tc>
        <w:tc>
          <w:tcPr>
            <w:tcW w:w="1097"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-0.0063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987"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eastAsia" w:ascii="仿宋_GB2312" w:hAnsi="宋体" w:eastAsia="仿宋_GB2312" w:cs="仿宋_GB2312"/>
                <w:i w:val="0"/>
                <w:iCs w:val="0"/>
                <w:color w:val="000000"/>
                <w:kern w:val="0"/>
                <w:sz w:val="15"/>
                <w:szCs w:val="15"/>
                <w:u w:val="none"/>
                <w:lang w:val="en-US" w:eastAsia="zh-CN" w:bidi="ar"/>
              </w:rPr>
              <w:t>　　</w:t>
            </w:r>
            <w:r>
              <w:rPr>
                <w:rFonts w:hint="default" w:ascii="仿宋_GB2312" w:hAnsi="宋体" w:eastAsia="仿宋_GB2312" w:cs="仿宋_GB2312"/>
                <w:i w:val="0"/>
                <w:iCs w:val="0"/>
                <w:color w:val="000000"/>
                <w:kern w:val="0"/>
                <w:sz w:val="15"/>
                <w:szCs w:val="15"/>
                <w:u w:val="none"/>
                <w:lang w:val="en-US" w:eastAsia="zh-CN" w:bidi="ar"/>
              </w:rPr>
              <w:t>排水</w:t>
            </w:r>
          </w:p>
        </w:tc>
        <w:tc>
          <w:tcPr>
            <w:tcW w:w="1233"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0.07</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0.0118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0.0059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0.0000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-0.0028 </w:t>
            </w:r>
          </w:p>
        </w:tc>
        <w:tc>
          <w:tcPr>
            <w:tcW w:w="1097"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-0.0055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987"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eastAsia" w:ascii="仿宋_GB2312" w:hAnsi="宋体" w:eastAsia="仿宋_GB2312" w:cs="仿宋_GB2312"/>
                <w:i w:val="0"/>
                <w:iCs w:val="0"/>
                <w:color w:val="000000"/>
                <w:kern w:val="0"/>
                <w:sz w:val="15"/>
                <w:szCs w:val="15"/>
                <w:u w:val="none"/>
                <w:lang w:val="en-US" w:eastAsia="zh-CN" w:bidi="ar"/>
              </w:rPr>
              <w:t xml:space="preserve">    供暖</w:t>
            </w:r>
          </w:p>
        </w:tc>
        <w:tc>
          <w:tcPr>
            <w:tcW w:w="1233"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0.07</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0.0118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0.0059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0.0000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-0.0028 </w:t>
            </w:r>
          </w:p>
        </w:tc>
        <w:tc>
          <w:tcPr>
            <w:tcW w:w="1097"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-0.0055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987"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eastAsia" w:ascii="仿宋_GB2312" w:hAnsi="宋体" w:eastAsia="仿宋_GB2312" w:cs="仿宋_GB2312"/>
                <w:i w:val="0"/>
                <w:iCs w:val="0"/>
                <w:color w:val="000000"/>
                <w:kern w:val="0"/>
                <w:sz w:val="15"/>
                <w:szCs w:val="15"/>
                <w:u w:val="none"/>
                <w:lang w:val="en-US" w:eastAsia="zh-CN" w:bidi="ar"/>
              </w:rPr>
              <w:t>　　</w:t>
            </w:r>
            <w:r>
              <w:rPr>
                <w:rFonts w:hint="default" w:ascii="仿宋_GB2312" w:hAnsi="宋体" w:eastAsia="仿宋_GB2312" w:cs="仿宋_GB2312"/>
                <w:i w:val="0"/>
                <w:iCs w:val="0"/>
                <w:color w:val="000000"/>
                <w:kern w:val="0"/>
                <w:sz w:val="15"/>
                <w:szCs w:val="15"/>
                <w:u w:val="none"/>
                <w:lang w:val="en-US" w:eastAsia="zh-CN" w:bidi="ar"/>
              </w:rPr>
              <w:t>人口密度</w:t>
            </w:r>
          </w:p>
        </w:tc>
        <w:tc>
          <w:tcPr>
            <w:tcW w:w="1233"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0.06</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0.0101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0.0051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0.0000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-0.0024 </w:t>
            </w:r>
          </w:p>
        </w:tc>
        <w:tc>
          <w:tcPr>
            <w:tcW w:w="1097"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-0.0047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987"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eastAsia" w:ascii="仿宋_GB2312" w:hAnsi="宋体" w:eastAsia="仿宋_GB2312" w:cs="仿宋_GB2312"/>
                <w:i w:val="0"/>
                <w:iCs w:val="0"/>
                <w:color w:val="000000"/>
                <w:kern w:val="0"/>
                <w:sz w:val="15"/>
                <w:szCs w:val="15"/>
                <w:u w:val="none"/>
                <w:lang w:val="en-US" w:eastAsia="zh-CN" w:bidi="ar"/>
              </w:rPr>
              <w:t>　　</w:t>
            </w:r>
            <w:r>
              <w:rPr>
                <w:rFonts w:hint="default" w:ascii="仿宋_GB2312" w:hAnsi="宋体" w:eastAsia="仿宋_GB2312" w:cs="仿宋_GB2312"/>
                <w:i w:val="0"/>
                <w:iCs w:val="0"/>
                <w:color w:val="000000"/>
                <w:kern w:val="0"/>
                <w:sz w:val="15"/>
                <w:szCs w:val="15"/>
                <w:u w:val="none"/>
                <w:lang w:val="en-US" w:eastAsia="zh-CN" w:bidi="ar"/>
              </w:rPr>
              <w:t>距银行距离</w:t>
            </w:r>
          </w:p>
        </w:tc>
        <w:tc>
          <w:tcPr>
            <w:tcW w:w="1233"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0.07</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0.0118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0.0059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0.0000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-0.0028 </w:t>
            </w:r>
          </w:p>
        </w:tc>
        <w:tc>
          <w:tcPr>
            <w:tcW w:w="1097"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-0.0055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987"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eastAsia" w:ascii="仿宋_GB2312" w:hAnsi="宋体" w:eastAsia="仿宋_GB2312" w:cs="仿宋_GB2312"/>
                <w:i w:val="0"/>
                <w:iCs w:val="0"/>
                <w:color w:val="000000"/>
                <w:kern w:val="0"/>
                <w:sz w:val="15"/>
                <w:szCs w:val="15"/>
                <w:u w:val="none"/>
                <w:lang w:val="en-US" w:eastAsia="zh-CN" w:bidi="ar"/>
              </w:rPr>
              <w:t>　　</w:t>
            </w:r>
            <w:r>
              <w:rPr>
                <w:rFonts w:hint="default" w:ascii="仿宋_GB2312" w:hAnsi="宋体" w:eastAsia="仿宋_GB2312" w:cs="仿宋_GB2312"/>
                <w:i w:val="0"/>
                <w:iCs w:val="0"/>
                <w:color w:val="000000"/>
                <w:kern w:val="0"/>
                <w:sz w:val="15"/>
                <w:szCs w:val="15"/>
                <w:u w:val="none"/>
                <w:lang w:val="en-US" w:eastAsia="zh-CN" w:bidi="ar"/>
              </w:rPr>
              <w:t>距</w:t>
            </w:r>
            <w:r>
              <w:rPr>
                <w:rFonts w:hint="eastAsia" w:ascii="仿宋_GB2312" w:hAnsi="宋体" w:eastAsia="仿宋_GB2312" w:cs="仿宋_GB2312"/>
                <w:i w:val="0"/>
                <w:iCs w:val="0"/>
                <w:color w:val="000000"/>
                <w:kern w:val="0"/>
                <w:sz w:val="15"/>
                <w:szCs w:val="15"/>
                <w:u w:val="none"/>
                <w:lang w:val="en-US" w:eastAsia="zh-CN" w:bidi="ar"/>
              </w:rPr>
              <w:t>小学</w:t>
            </w:r>
            <w:r>
              <w:rPr>
                <w:rFonts w:hint="default" w:ascii="仿宋_GB2312" w:hAnsi="宋体" w:eastAsia="仿宋_GB2312" w:cs="仿宋_GB2312"/>
                <w:i w:val="0"/>
                <w:iCs w:val="0"/>
                <w:color w:val="000000"/>
                <w:kern w:val="0"/>
                <w:sz w:val="15"/>
                <w:szCs w:val="15"/>
                <w:u w:val="none"/>
                <w:lang w:val="en-US" w:eastAsia="zh-CN" w:bidi="ar"/>
              </w:rPr>
              <w:t>距离</w:t>
            </w:r>
          </w:p>
        </w:tc>
        <w:tc>
          <w:tcPr>
            <w:tcW w:w="1233"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0.07</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0.0118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0.0059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0.0000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-0.0028 </w:t>
            </w:r>
          </w:p>
        </w:tc>
        <w:tc>
          <w:tcPr>
            <w:tcW w:w="1097"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-0.0055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987"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eastAsia" w:ascii="仿宋_GB2312" w:hAnsi="宋体" w:eastAsia="仿宋_GB2312" w:cs="仿宋_GB2312"/>
                <w:i w:val="0"/>
                <w:iCs w:val="0"/>
                <w:color w:val="000000"/>
                <w:kern w:val="0"/>
                <w:sz w:val="15"/>
                <w:szCs w:val="15"/>
                <w:u w:val="none"/>
                <w:lang w:val="en-US" w:eastAsia="zh-CN" w:bidi="ar"/>
              </w:rPr>
              <w:t xml:space="preserve">    </w:t>
            </w:r>
            <w:r>
              <w:rPr>
                <w:rFonts w:hint="default" w:ascii="仿宋_GB2312" w:hAnsi="宋体" w:eastAsia="仿宋_GB2312" w:cs="仿宋_GB2312"/>
                <w:i w:val="0"/>
                <w:iCs w:val="0"/>
                <w:color w:val="000000"/>
                <w:kern w:val="0"/>
                <w:sz w:val="15"/>
                <w:szCs w:val="15"/>
                <w:u w:val="none"/>
                <w:lang w:val="en-US" w:eastAsia="zh-CN" w:bidi="ar"/>
              </w:rPr>
              <w:t>距</w:t>
            </w:r>
            <w:r>
              <w:rPr>
                <w:rFonts w:hint="eastAsia" w:ascii="仿宋_GB2312" w:hAnsi="宋体" w:eastAsia="仿宋_GB2312" w:cs="仿宋_GB2312"/>
                <w:i w:val="0"/>
                <w:iCs w:val="0"/>
                <w:color w:val="000000"/>
                <w:kern w:val="0"/>
                <w:sz w:val="15"/>
                <w:szCs w:val="15"/>
                <w:u w:val="none"/>
                <w:lang w:val="en-US" w:eastAsia="zh-CN" w:bidi="ar"/>
              </w:rPr>
              <w:t>中学</w:t>
            </w:r>
            <w:r>
              <w:rPr>
                <w:rFonts w:hint="default" w:ascii="仿宋_GB2312" w:hAnsi="宋体" w:eastAsia="仿宋_GB2312" w:cs="仿宋_GB2312"/>
                <w:i w:val="0"/>
                <w:iCs w:val="0"/>
                <w:color w:val="000000"/>
                <w:kern w:val="0"/>
                <w:sz w:val="15"/>
                <w:szCs w:val="15"/>
                <w:u w:val="none"/>
                <w:lang w:val="en-US" w:eastAsia="zh-CN" w:bidi="ar"/>
              </w:rPr>
              <w:t>距离</w:t>
            </w:r>
          </w:p>
        </w:tc>
        <w:tc>
          <w:tcPr>
            <w:tcW w:w="1233"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0.06</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0.0101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0.0051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0.0000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-0.0024 </w:t>
            </w:r>
          </w:p>
        </w:tc>
        <w:tc>
          <w:tcPr>
            <w:tcW w:w="1097"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-0.0047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987"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eastAsia" w:ascii="仿宋_GB2312" w:hAnsi="宋体" w:eastAsia="仿宋_GB2312" w:cs="仿宋_GB2312"/>
                <w:i w:val="0"/>
                <w:iCs w:val="0"/>
                <w:color w:val="000000"/>
                <w:kern w:val="0"/>
                <w:sz w:val="15"/>
                <w:szCs w:val="15"/>
                <w:u w:val="none"/>
                <w:lang w:val="en-US" w:eastAsia="zh-CN" w:bidi="ar"/>
              </w:rPr>
              <w:t>　　</w:t>
            </w:r>
            <w:r>
              <w:rPr>
                <w:rFonts w:hint="default" w:ascii="仿宋_GB2312" w:hAnsi="宋体" w:eastAsia="仿宋_GB2312" w:cs="仿宋_GB2312"/>
                <w:i w:val="0"/>
                <w:iCs w:val="0"/>
                <w:color w:val="000000"/>
                <w:kern w:val="0"/>
                <w:sz w:val="15"/>
                <w:szCs w:val="15"/>
                <w:u w:val="none"/>
                <w:lang w:val="en-US" w:eastAsia="zh-CN" w:bidi="ar"/>
              </w:rPr>
              <w:t>距医院距离</w:t>
            </w:r>
          </w:p>
        </w:tc>
        <w:tc>
          <w:tcPr>
            <w:tcW w:w="1233"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0.05</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0.0085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0.0042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0.0000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-0.0020 </w:t>
            </w:r>
          </w:p>
        </w:tc>
        <w:tc>
          <w:tcPr>
            <w:tcW w:w="1097"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-0.0040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987"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eastAsia" w:ascii="仿宋_GB2312" w:hAnsi="宋体" w:eastAsia="仿宋_GB2312" w:cs="仿宋_GB2312"/>
                <w:i w:val="0"/>
                <w:iCs w:val="0"/>
                <w:color w:val="000000"/>
                <w:kern w:val="0"/>
                <w:sz w:val="15"/>
                <w:szCs w:val="15"/>
                <w:u w:val="none"/>
                <w:lang w:val="en-US" w:eastAsia="zh-CN" w:bidi="ar"/>
              </w:rPr>
              <w:t>距文体场馆距离/广场距离</w:t>
            </w:r>
          </w:p>
        </w:tc>
        <w:tc>
          <w:tcPr>
            <w:tcW w:w="1233"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0.06</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0.0101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0.0051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0.0000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-0.0024 </w:t>
            </w:r>
          </w:p>
        </w:tc>
        <w:tc>
          <w:tcPr>
            <w:tcW w:w="1097"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-0.0047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987"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eastAsia" w:ascii="仿宋_GB2312" w:hAnsi="宋体" w:eastAsia="仿宋_GB2312" w:cs="仿宋_GB2312"/>
                <w:i w:val="0"/>
                <w:iCs w:val="0"/>
                <w:color w:val="000000"/>
                <w:kern w:val="0"/>
                <w:sz w:val="15"/>
                <w:szCs w:val="15"/>
                <w:u w:val="none"/>
                <w:lang w:val="en-US" w:eastAsia="zh-CN" w:bidi="ar"/>
              </w:rPr>
              <w:t>　　</w:t>
            </w:r>
            <w:r>
              <w:rPr>
                <w:rFonts w:hint="default" w:ascii="仿宋_GB2312" w:hAnsi="宋体" w:eastAsia="仿宋_GB2312" w:cs="仿宋_GB2312"/>
                <w:i w:val="0"/>
                <w:iCs w:val="0"/>
                <w:color w:val="000000"/>
                <w:kern w:val="0"/>
                <w:sz w:val="15"/>
                <w:szCs w:val="15"/>
                <w:u w:val="none"/>
                <w:lang w:val="en-US" w:eastAsia="zh-CN" w:bidi="ar"/>
              </w:rPr>
              <w:t>环境条件</w:t>
            </w:r>
          </w:p>
        </w:tc>
        <w:tc>
          <w:tcPr>
            <w:tcW w:w="1233"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0.07</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0.0118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0.0059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0.0000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-0.0028 </w:t>
            </w:r>
          </w:p>
        </w:tc>
        <w:tc>
          <w:tcPr>
            <w:tcW w:w="1097"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-0.0055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987"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eastAsia" w:ascii="仿宋_GB2312" w:hAnsi="宋体" w:eastAsia="仿宋_GB2312" w:cs="仿宋_GB2312"/>
                <w:i w:val="0"/>
                <w:iCs w:val="0"/>
                <w:color w:val="000000"/>
                <w:kern w:val="0"/>
                <w:sz w:val="15"/>
                <w:szCs w:val="15"/>
                <w:u w:val="none"/>
                <w:lang w:val="en-US" w:eastAsia="zh-CN" w:bidi="ar"/>
              </w:rPr>
              <w:t>　　</w:t>
            </w:r>
            <w:r>
              <w:rPr>
                <w:rFonts w:hint="default" w:ascii="仿宋_GB2312" w:hAnsi="宋体" w:eastAsia="仿宋_GB2312" w:cs="仿宋_GB2312"/>
                <w:i w:val="0"/>
                <w:iCs w:val="0"/>
                <w:color w:val="000000"/>
                <w:kern w:val="0"/>
                <w:sz w:val="15"/>
                <w:szCs w:val="15"/>
                <w:u w:val="none"/>
                <w:lang w:val="en-US" w:eastAsia="zh-CN" w:bidi="ar"/>
              </w:rPr>
              <w:t>宗地形状</w:t>
            </w:r>
          </w:p>
        </w:tc>
        <w:tc>
          <w:tcPr>
            <w:tcW w:w="1233"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0.06</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0.0101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0.0051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0.0000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-0.0024 </w:t>
            </w:r>
          </w:p>
        </w:tc>
        <w:tc>
          <w:tcPr>
            <w:tcW w:w="1097"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-0.0047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987"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eastAsia" w:ascii="仿宋_GB2312" w:hAnsi="宋体" w:eastAsia="仿宋_GB2312" w:cs="仿宋_GB2312"/>
                <w:i w:val="0"/>
                <w:iCs w:val="0"/>
                <w:color w:val="000000"/>
                <w:kern w:val="0"/>
                <w:sz w:val="15"/>
                <w:szCs w:val="15"/>
                <w:u w:val="none"/>
                <w:lang w:val="en-US" w:eastAsia="zh-CN" w:bidi="ar"/>
              </w:rPr>
              <w:t>　　</w:t>
            </w:r>
            <w:r>
              <w:rPr>
                <w:rFonts w:hint="default" w:ascii="仿宋_GB2312" w:hAnsi="宋体" w:eastAsia="仿宋_GB2312" w:cs="仿宋_GB2312"/>
                <w:i w:val="0"/>
                <w:iCs w:val="0"/>
                <w:color w:val="000000"/>
                <w:kern w:val="0"/>
                <w:sz w:val="15"/>
                <w:szCs w:val="15"/>
                <w:u w:val="none"/>
                <w:lang w:val="en-US" w:eastAsia="zh-CN" w:bidi="ar"/>
              </w:rPr>
              <w:t>宗地面积</w:t>
            </w:r>
          </w:p>
        </w:tc>
        <w:tc>
          <w:tcPr>
            <w:tcW w:w="1233"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0.05</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0.0085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0.0042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0.0000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-0.0020 </w:t>
            </w:r>
          </w:p>
        </w:tc>
        <w:tc>
          <w:tcPr>
            <w:tcW w:w="1097"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-0.0040 </w:t>
            </w:r>
          </w:p>
        </w:tc>
      </w:tr>
    </w:tbl>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宋体" w:eastAsia="仿宋_GB2312"/>
          <w:b/>
          <w:sz w:val="24"/>
          <w:lang w:eastAsia="zh-CN"/>
        </w:rPr>
      </w:pPr>
      <w:r>
        <w:rPr>
          <w:rFonts w:hint="eastAsia" w:ascii="仿宋_GB2312" w:hAnsi="宋体" w:eastAsia="仿宋_GB2312"/>
          <w:b/>
          <w:sz w:val="24"/>
          <w:lang w:eastAsia="zh-CN"/>
        </w:rPr>
        <w:t>　　</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宋体" w:eastAsia="仿宋_GB2312"/>
          <w:b/>
          <w:sz w:val="24"/>
          <w:lang w:eastAsia="zh-CN"/>
        </w:rPr>
        <w:sectPr>
          <w:pgSz w:w="11907" w:h="16840"/>
          <w:pgMar w:top="1701" w:right="1701" w:bottom="1701" w:left="1701" w:header="1134" w:footer="1021" w:gutter="0"/>
          <w:pgNumType w:fmt="decimal"/>
          <w:cols w:space="720" w:num="1"/>
          <w:docGrid w:linePitch="271" w:charSpace="0"/>
        </w:sectPr>
      </w:pPr>
      <w:r>
        <w:rPr>
          <w:rFonts w:hint="eastAsia" w:ascii="仿宋_GB2312" w:hAnsi="宋体" w:eastAsia="仿宋_GB2312"/>
          <w:b/>
          <w:sz w:val="24"/>
          <w:lang w:eastAsia="zh-CN"/>
        </w:rPr>
        <w:t>　　</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宋体" w:eastAsia="仿宋_GB2312"/>
          <w:b/>
          <w:sz w:val="21"/>
          <w:szCs w:val="21"/>
        </w:rPr>
      </w:pPr>
      <w:r>
        <w:rPr>
          <w:rFonts w:hint="eastAsia" w:ascii="仿宋_GB2312" w:hAnsi="宋体" w:eastAsia="仿宋_GB2312"/>
          <w:b/>
          <w:sz w:val="21"/>
          <w:szCs w:val="21"/>
        </w:rPr>
        <w:t>表</w:t>
      </w:r>
      <w:r>
        <w:rPr>
          <w:rFonts w:hint="eastAsia" w:ascii="仿宋_GB2312" w:hAnsi="宋体" w:eastAsia="仿宋_GB2312"/>
          <w:b/>
          <w:sz w:val="21"/>
          <w:szCs w:val="21"/>
          <w:lang w:val="en-US" w:eastAsia="zh-CN"/>
        </w:rPr>
        <w:t>3-25</w:t>
      </w:r>
      <w:r>
        <w:rPr>
          <w:rFonts w:hint="eastAsia" w:ascii="仿宋_GB2312" w:hAnsi="宋体" w:eastAsia="仿宋_GB2312"/>
          <w:b/>
          <w:sz w:val="21"/>
          <w:szCs w:val="21"/>
        </w:rPr>
        <w:t xml:space="preserve">  </w:t>
      </w:r>
      <w:r>
        <w:rPr>
          <w:rFonts w:hint="eastAsia" w:ascii="仿宋" w:hAnsi="仿宋" w:eastAsia="仿宋"/>
          <w:b/>
          <w:sz w:val="21"/>
          <w:szCs w:val="21"/>
        </w:rPr>
        <w:t>Ⅲ</w:t>
      </w:r>
      <w:r>
        <w:rPr>
          <w:rFonts w:hint="eastAsia" w:ascii="仿宋_GB2312" w:hAnsi="宋体" w:eastAsia="仿宋_GB2312"/>
          <w:b/>
          <w:sz w:val="21"/>
          <w:szCs w:val="21"/>
        </w:rPr>
        <w:t>级</w:t>
      </w:r>
      <w:r>
        <w:rPr>
          <w:rFonts w:hint="eastAsia" w:ascii="仿宋_GB2312" w:hAnsi="宋体" w:eastAsia="仿宋_GB2312"/>
          <w:b/>
          <w:bCs w:val="0"/>
          <w:kern w:val="2"/>
          <w:sz w:val="21"/>
          <w:szCs w:val="21"/>
          <w:lang w:val="en-US" w:eastAsia="zh-CN"/>
        </w:rPr>
        <w:t>公共管理与公共服务用地</w:t>
      </w:r>
      <w:r>
        <w:rPr>
          <w:rFonts w:hint="eastAsia" w:ascii="仿宋_GB2312" w:hAnsi="宋体" w:eastAsia="仿宋_GB2312"/>
          <w:b/>
          <w:sz w:val="21"/>
          <w:szCs w:val="21"/>
        </w:rPr>
        <w:t>地价区位因素及个别因素修正系数指标说明表</w:t>
      </w:r>
    </w:p>
    <w:tbl>
      <w:tblPr>
        <w:tblStyle w:val="8"/>
        <w:tblW w:w="0" w:type="auto"/>
        <w:jc w:val="center"/>
        <w:tblLayout w:type="fixed"/>
        <w:tblCellMar>
          <w:top w:w="0" w:type="dxa"/>
          <w:left w:w="108" w:type="dxa"/>
          <w:bottom w:w="0" w:type="dxa"/>
          <w:right w:w="108" w:type="dxa"/>
        </w:tblCellMar>
      </w:tblPr>
      <w:tblGrid>
        <w:gridCol w:w="642"/>
        <w:gridCol w:w="1801"/>
        <w:gridCol w:w="1198"/>
        <w:gridCol w:w="1183"/>
        <w:gridCol w:w="1312"/>
        <w:gridCol w:w="1400"/>
        <w:gridCol w:w="1185"/>
      </w:tblGrid>
      <w:tr>
        <w:tblPrEx>
          <w:tblCellMar>
            <w:top w:w="0" w:type="dxa"/>
            <w:left w:w="108" w:type="dxa"/>
            <w:bottom w:w="0" w:type="dxa"/>
            <w:right w:w="108" w:type="dxa"/>
          </w:tblCellMar>
        </w:tblPrEx>
        <w:trPr>
          <w:trHeight w:val="283" w:hRule="atLeast"/>
          <w:jc w:val="center"/>
        </w:trPr>
        <w:tc>
          <w:tcPr>
            <w:tcW w:w="244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影响因素</w:t>
            </w:r>
          </w:p>
        </w:tc>
        <w:tc>
          <w:tcPr>
            <w:tcW w:w="1198"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优</w:t>
            </w:r>
          </w:p>
        </w:tc>
        <w:tc>
          <w:tcPr>
            <w:tcW w:w="1183"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较优</w:t>
            </w:r>
          </w:p>
        </w:tc>
        <w:tc>
          <w:tcPr>
            <w:tcW w:w="1312"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一般</w:t>
            </w:r>
          </w:p>
        </w:tc>
        <w:tc>
          <w:tcPr>
            <w:tcW w:w="1400"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较劣</w:t>
            </w:r>
          </w:p>
        </w:tc>
        <w:tc>
          <w:tcPr>
            <w:tcW w:w="1185"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劣</w:t>
            </w:r>
          </w:p>
        </w:tc>
      </w:tr>
      <w:tr>
        <w:tblPrEx>
          <w:tblCellMar>
            <w:top w:w="0" w:type="dxa"/>
            <w:left w:w="108" w:type="dxa"/>
            <w:bottom w:w="0" w:type="dxa"/>
            <w:right w:w="108" w:type="dxa"/>
          </w:tblCellMar>
        </w:tblPrEx>
        <w:trPr>
          <w:trHeight w:val="283" w:hRule="atLeast"/>
          <w:jc w:val="center"/>
        </w:trPr>
        <w:tc>
          <w:tcPr>
            <w:tcW w:w="642" w:type="dxa"/>
            <w:vMerge w:val="restart"/>
            <w:tcBorders>
              <w:top w:val="nil"/>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区域</w:t>
            </w:r>
          </w:p>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因素</w:t>
            </w:r>
          </w:p>
        </w:tc>
        <w:tc>
          <w:tcPr>
            <w:tcW w:w="1801"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距商服中心距离（米）</w:t>
            </w:r>
          </w:p>
        </w:tc>
        <w:tc>
          <w:tcPr>
            <w:tcW w:w="1198"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仿宋_GB2312" w:hAnsi="宋体" w:eastAsia="仿宋_GB2312" w:cs="Times New Roman"/>
                <w:sz w:val="15"/>
                <w:szCs w:val="15"/>
                <w:lang w:val="en-US" w:eastAsia="zh-CN"/>
              </w:rPr>
            </w:pPr>
            <w:r>
              <w:rPr>
                <w:rFonts w:hint="eastAsia" w:ascii="仿宋_GB2312" w:hAnsi="宋体" w:eastAsia="仿宋_GB2312" w:cs="Times New Roman"/>
                <w:sz w:val="15"/>
                <w:szCs w:val="15"/>
                <w:lang w:eastAsia="zh-CN"/>
              </w:rPr>
              <w:t>≤</w:t>
            </w:r>
            <w:r>
              <w:rPr>
                <w:rFonts w:hint="eastAsia" w:ascii="仿宋_GB2312" w:hAnsi="宋体" w:eastAsia="仿宋_GB2312" w:cs="Times New Roman"/>
                <w:sz w:val="15"/>
                <w:szCs w:val="15"/>
                <w:lang w:val="en-US" w:eastAsia="zh-CN"/>
              </w:rPr>
              <w:t>500</w:t>
            </w:r>
          </w:p>
        </w:tc>
        <w:tc>
          <w:tcPr>
            <w:tcW w:w="1183"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w:t>
            </w:r>
            <w:r>
              <w:rPr>
                <w:rFonts w:hint="eastAsia" w:ascii="仿宋_GB2312" w:hAnsi="宋体" w:eastAsia="仿宋_GB2312" w:cs="Times New Roman"/>
                <w:sz w:val="15"/>
                <w:szCs w:val="15"/>
                <w:lang w:val="en-US" w:eastAsia="zh-CN"/>
              </w:rPr>
              <w:t>500</w:t>
            </w:r>
            <w:r>
              <w:rPr>
                <w:rFonts w:hint="eastAsia" w:ascii="仿宋_GB2312" w:hAnsi="宋体" w:eastAsia="仿宋_GB2312" w:cs="Times New Roman"/>
                <w:sz w:val="15"/>
                <w:szCs w:val="15"/>
                <w:lang w:eastAsia="zh-CN"/>
              </w:rPr>
              <w:t>—</w:t>
            </w:r>
            <w:r>
              <w:rPr>
                <w:rFonts w:hint="eastAsia" w:ascii="仿宋_GB2312" w:hAnsi="宋体" w:eastAsia="仿宋_GB2312" w:cs="Times New Roman"/>
                <w:sz w:val="15"/>
                <w:szCs w:val="15"/>
                <w:lang w:val="en-US" w:eastAsia="zh-CN"/>
              </w:rPr>
              <w:t>8</w:t>
            </w:r>
            <w:r>
              <w:rPr>
                <w:rFonts w:hint="eastAsia" w:ascii="仿宋_GB2312" w:hAnsi="宋体" w:eastAsia="仿宋_GB2312" w:cs="Times New Roman"/>
                <w:sz w:val="15"/>
                <w:szCs w:val="15"/>
                <w:lang w:eastAsia="zh-CN"/>
              </w:rPr>
              <w:t>00]</w:t>
            </w:r>
          </w:p>
        </w:tc>
        <w:tc>
          <w:tcPr>
            <w:tcW w:w="1312"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w:t>
            </w:r>
            <w:r>
              <w:rPr>
                <w:rFonts w:hint="eastAsia" w:ascii="仿宋_GB2312" w:hAnsi="宋体" w:eastAsia="仿宋_GB2312" w:cs="Times New Roman"/>
                <w:sz w:val="15"/>
                <w:szCs w:val="15"/>
                <w:lang w:val="en-US" w:eastAsia="zh-CN"/>
              </w:rPr>
              <w:t>8</w:t>
            </w:r>
            <w:r>
              <w:rPr>
                <w:rFonts w:hint="eastAsia" w:ascii="仿宋_GB2312" w:hAnsi="宋体" w:eastAsia="仿宋_GB2312" w:cs="Times New Roman"/>
                <w:sz w:val="15"/>
                <w:szCs w:val="15"/>
                <w:lang w:eastAsia="zh-CN"/>
              </w:rPr>
              <w:t>00—</w:t>
            </w:r>
            <w:r>
              <w:rPr>
                <w:rFonts w:hint="eastAsia" w:ascii="仿宋_GB2312" w:hAnsi="宋体" w:eastAsia="仿宋_GB2312" w:cs="Times New Roman"/>
                <w:sz w:val="15"/>
                <w:szCs w:val="15"/>
                <w:lang w:val="en-US" w:eastAsia="zh-CN"/>
              </w:rPr>
              <w:t>100</w:t>
            </w:r>
            <w:r>
              <w:rPr>
                <w:rFonts w:hint="eastAsia" w:ascii="仿宋_GB2312" w:hAnsi="宋体" w:eastAsia="仿宋_GB2312" w:cs="Times New Roman"/>
                <w:sz w:val="15"/>
                <w:szCs w:val="15"/>
                <w:lang w:eastAsia="zh-CN"/>
              </w:rPr>
              <w:t>0]</w:t>
            </w:r>
          </w:p>
        </w:tc>
        <w:tc>
          <w:tcPr>
            <w:tcW w:w="1400"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w:t>
            </w:r>
            <w:r>
              <w:rPr>
                <w:rFonts w:hint="eastAsia" w:ascii="仿宋_GB2312" w:hAnsi="宋体" w:eastAsia="仿宋_GB2312" w:cs="Times New Roman"/>
                <w:sz w:val="15"/>
                <w:szCs w:val="15"/>
                <w:lang w:val="en-US" w:eastAsia="zh-CN"/>
              </w:rPr>
              <w:t>100</w:t>
            </w:r>
            <w:r>
              <w:rPr>
                <w:rFonts w:hint="eastAsia" w:ascii="仿宋_GB2312" w:hAnsi="宋体" w:eastAsia="仿宋_GB2312" w:cs="Times New Roman"/>
                <w:sz w:val="15"/>
                <w:szCs w:val="15"/>
                <w:lang w:eastAsia="zh-CN"/>
              </w:rPr>
              <w:t>0—</w:t>
            </w:r>
            <w:r>
              <w:rPr>
                <w:rFonts w:hint="eastAsia" w:ascii="仿宋_GB2312" w:hAnsi="宋体" w:eastAsia="仿宋_GB2312" w:cs="Times New Roman"/>
                <w:sz w:val="15"/>
                <w:szCs w:val="15"/>
                <w:lang w:val="en-US" w:eastAsia="zh-CN"/>
              </w:rPr>
              <w:t>13</w:t>
            </w:r>
            <w:r>
              <w:rPr>
                <w:rFonts w:hint="eastAsia" w:ascii="仿宋_GB2312" w:hAnsi="宋体" w:eastAsia="仿宋_GB2312" w:cs="Times New Roman"/>
                <w:sz w:val="15"/>
                <w:szCs w:val="15"/>
                <w:lang w:eastAsia="zh-CN"/>
              </w:rPr>
              <w:t>00]</w:t>
            </w:r>
          </w:p>
        </w:tc>
        <w:tc>
          <w:tcPr>
            <w:tcW w:w="118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&gt;</w:t>
            </w:r>
            <w:r>
              <w:rPr>
                <w:rFonts w:hint="eastAsia" w:ascii="仿宋_GB2312" w:hAnsi="宋体" w:eastAsia="仿宋_GB2312" w:cs="Times New Roman"/>
                <w:sz w:val="15"/>
                <w:szCs w:val="15"/>
                <w:lang w:val="en-US" w:eastAsia="zh-CN"/>
              </w:rPr>
              <w:t>13</w:t>
            </w:r>
            <w:r>
              <w:rPr>
                <w:rFonts w:hint="eastAsia" w:ascii="仿宋_GB2312" w:hAnsi="宋体" w:eastAsia="仿宋_GB2312" w:cs="Times New Roman"/>
                <w:sz w:val="15"/>
                <w:szCs w:val="15"/>
                <w:lang w:eastAsia="zh-CN"/>
              </w:rPr>
              <w:t>00</w:t>
            </w:r>
          </w:p>
        </w:tc>
      </w:tr>
      <w:tr>
        <w:tblPrEx>
          <w:tblCellMar>
            <w:top w:w="0" w:type="dxa"/>
            <w:left w:w="108" w:type="dxa"/>
            <w:bottom w:w="0" w:type="dxa"/>
            <w:right w:w="108" w:type="dxa"/>
          </w:tblCellMar>
        </w:tblPrEx>
        <w:trPr>
          <w:trHeight w:val="283" w:hRule="atLeast"/>
          <w:jc w:val="center"/>
        </w:trPr>
        <w:tc>
          <w:tcPr>
            <w:tcW w:w="642" w:type="dxa"/>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p>
        </w:tc>
        <w:tc>
          <w:tcPr>
            <w:tcW w:w="1801"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道路类型</w:t>
            </w:r>
          </w:p>
        </w:tc>
        <w:tc>
          <w:tcPr>
            <w:tcW w:w="1198"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混合型主干道</w:t>
            </w:r>
          </w:p>
        </w:tc>
        <w:tc>
          <w:tcPr>
            <w:tcW w:w="1183"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生活型主干道</w:t>
            </w:r>
          </w:p>
        </w:tc>
        <w:tc>
          <w:tcPr>
            <w:tcW w:w="1312"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生活型次干道或交通型主干道</w:t>
            </w:r>
          </w:p>
        </w:tc>
        <w:tc>
          <w:tcPr>
            <w:tcW w:w="1400"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道路通达性较差</w:t>
            </w:r>
          </w:p>
        </w:tc>
        <w:tc>
          <w:tcPr>
            <w:tcW w:w="118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道路通达性差</w:t>
            </w:r>
          </w:p>
        </w:tc>
      </w:tr>
      <w:tr>
        <w:tblPrEx>
          <w:tblCellMar>
            <w:top w:w="0" w:type="dxa"/>
            <w:left w:w="108" w:type="dxa"/>
            <w:bottom w:w="0" w:type="dxa"/>
            <w:right w:w="108" w:type="dxa"/>
          </w:tblCellMar>
        </w:tblPrEx>
        <w:trPr>
          <w:trHeight w:val="283" w:hRule="atLeast"/>
          <w:jc w:val="center"/>
        </w:trPr>
        <w:tc>
          <w:tcPr>
            <w:tcW w:w="642" w:type="dxa"/>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p>
        </w:tc>
        <w:tc>
          <w:tcPr>
            <w:tcW w:w="1801"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交通便捷度</w:t>
            </w:r>
          </w:p>
        </w:tc>
        <w:tc>
          <w:tcPr>
            <w:tcW w:w="1198"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val="en-US" w:eastAsia="zh-CN"/>
              </w:rPr>
              <w:t>道路交通运行顺畅、车辆可以自由行驶、乘客舒适程度较高</w:t>
            </w:r>
          </w:p>
        </w:tc>
        <w:tc>
          <w:tcPr>
            <w:tcW w:w="1183"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val="en-US" w:eastAsia="zh-CN"/>
              </w:rPr>
              <w:t>车辆可以较高速行驶、乘客舒适程度较高</w:t>
            </w:r>
          </w:p>
        </w:tc>
        <w:tc>
          <w:tcPr>
            <w:tcW w:w="1312"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val="en-US" w:eastAsia="zh-CN"/>
              </w:rPr>
              <w:t>道路交通流量较大、车速较慢、且交通处于不稳定流状态</w:t>
            </w:r>
          </w:p>
        </w:tc>
        <w:tc>
          <w:tcPr>
            <w:tcW w:w="1400"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val="en-US" w:eastAsia="zh-CN"/>
              </w:rPr>
              <w:t>道路交通流量较大、车速慢、且交通处于停滞流状态</w:t>
            </w:r>
          </w:p>
        </w:tc>
        <w:tc>
          <w:tcPr>
            <w:tcW w:w="118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val="en-US" w:eastAsia="zh-CN"/>
              </w:rPr>
              <w:t>道路交通流量较大、车速慢、且交通处于严重停滞流状态</w:t>
            </w:r>
          </w:p>
        </w:tc>
      </w:tr>
      <w:tr>
        <w:tblPrEx>
          <w:tblCellMar>
            <w:top w:w="0" w:type="dxa"/>
            <w:left w:w="108" w:type="dxa"/>
            <w:bottom w:w="0" w:type="dxa"/>
            <w:right w:w="108" w:type="dxa"/>
          </w:tblCellMar>
        </w:tblPrEx>
        <w:trPr>
          <w:trHeight w:val="283" w:hRule="atLeast"/>
          <w:jc w:val="center"/>
        </w:trPr>
        <w:tc>
          <w:tcPr>
            <w:tcW w:w="642" w:type="dxa"/>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p>
        </w:tc>
        <w:tc>
          <w:tcPr>
            <w:tcW w:w="1801"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供水</w:t>
            </w:r>
          </w:p>
        </w:tc>
        <w:tc>
          <w:tcPr>
            <w:tcW w:w="1198"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集中供水充足、保证率98%以上</w:t>
            </w:r>
          </w:p>
        </w:tc>
        <w:tc>
          <w:tcPr>
            <w:tcW w:w="1183"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集中供水较充足、保证率98%-95%</w:t>
            </w:r>
          </w:p>
        </w:tc>
        <w:tc>
          <w:tcPr>
            <w:tcW w:w="1312"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集中供水基本充足、保证率90%-95%</w:t>
            </w:r>
          </w:p>
        </w:tc>
        <w:tc>
          <w:tcPr>
            <w:tcW w:w="1400"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集中供水保证率低、保证率90%以下</w:t>
            </w:r>
          </w:p>
        </w:tc>
        <w:tc>
          <w:tcPr>
            <w:tcW w:w="118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无集中供水</w:t>
            </w:r>
          </w:p>
        </w:tc>
      </w:tr>
      <w:tr>
        <w:tblPrEx>
          <w:tblCellMar>
            <w:top w:w="0" w:type="dxa"/>
            <w:left w:w="108" w:type="dxa"/>
            <w:bottom w:w="0" w:type="dxa"/>
            <w:right w:w="108" w:type="dxa"/>
          </w:tblCellMar>
        </w:tblPrEx>
        <w:trPr>
          <w:trHeight w:val="283" w:hRule="atLeast"/>
          <w:jc w:val="center"/>
        </w:trPr>
        <w:tc>
          <w:tcPr>
            <w:tcW w:w="642" w:type="dxa"/>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p>
        </w:tc>
        <w:tc>
          <w:tcPr>
            <w:tcW w:w="1801"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排水</w:t>
            </w:r>
          </w:p>
        </w:tc>
        <w:tc>
          <w:tcPr>
            <w:tcW w:w="1198"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有雨排和污排且通畅</w:t>
            </w:r>
          </w:p>
        </w:tc>
        <w:tc>
          <w:tcPr>
            <w:tcW w:w="1183"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有雨排和污排基本通畅</w:t>
            </w:r>
          </w:p>
        </w:tc>
        <w:tc>
          <w:tcPr>
            <w:tcW w:w="1312"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只有污排</w:t>
            </w:r>
          </w:p>
        </w:tc>
        <w:tc>
          <w:tcPr>
            <w:tcW w:w="1400"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只有雨排</w:t>
            </w:r>
          </w:p>
        </w:tc>
        <w:tc>
          <w:tcPr>
            <w:tcW w:w="118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无排水系统</w:t>
            </w:r>
          </w:p>
        </w:tc>
      </w:tr>
      <w:tr>
        <w:tblPrEx>
          <w:tblCellMar>
            <w:top w:w="0" w:type="dxa"/>
            <w:left w:w="108" w:type="dxa"/>
            <w:bottom w:w="0" w:type="dxa"/>
            <w:right w:w="108" w:type="dxa"/>
          </w:tblCellMar>
        </w:tblPrEx>
        <w:trPr>
          <w:trHeight w:val="283" w:hRule="atLeast"/>
          <w:jc w:val="center"/>
        </w:trPr>
        <w:tc>
          <w:tcPr>
            <w:tcW w:w="642" w:type="dxa"/>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p>
        </w:tc>
        <w:tc>
          <w:tcPr>
            <w:tcW w:w="1801"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供暖</w:t>
            </w:r>
          </w:p>
        </w:tc>
        <w:tc>
          <w:tcPr>
            <w:tcW w:w="1198"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位于主管道两侧</w:t>
            </w:r>
          </w:p>
        </w:tc>
        <w:tc>
          <w:tcPr>
            <w:tcW w:w="1183"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距主管道100米以内</w:t>
            </w:r>
          </w:p>
        </w:tc>
        <w:tc>
          <w:tcPr>
            <w:tcW w:w="1312"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距主管道200米以内</w:t>
            </w:r>
          </w:p>
        </w:tc>
        <w:tc>
          <w:tcPr>
            <w:tcW w:w="1400"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位于支线管道两侧</w:t>
            </w:r>
          </w:p>
        </w:tc>
        <w:tc>
          <w:tcPr>
            <w:tcW w:w="118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无集中供热</w:t>
            </w:r>
          </w:p>
        </w:tc>
      </w:tr>
      <w:tr>
        <w:tblPrEx>
          <w:tblCellMar>
            <w:top w:w="0" w:type="dxa"/>
            <w:left w:w="108" w:type="dxa"/>
            <w:bottom w:w="0" w:type="dxa"/>
            <w:right w:w="108" w:type="dxa"/>
          </w:tblCellMar>
        </w:tblPrEx>
        <w:trPr>
          <w:trHeight w:val="283" w:hRule="atLeast"/>
          <w:jc w:val="center"/>
        </w:trPr>
        <w:tc>
          <w:tcPr>
            <w:tcW w:w="642" w:type="dxa"/>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p>
        </w:tc>
        <w:tc>
          <w:tcPr>
            <w:tcW w:w="1801"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人口密度（人/平方千米）</w:t>
            </w:r>
          </w:p>
        </w:tc>
        <w:tc>
          <w:tcPr>
            <w:tcW w:w="1198"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≥500</w:t>
            </w:r>
          </w:p>
        </w:tc>
        <w:tc>
          <w:tcPr>
            <w:tcW w:w="1183"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[400-500)</w:t>
            </w:r>
          </w:p>
        </w:tc>
        <w:tc>
          <w:tcPr>
            <w:tcW w:w="1312"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[300-400)</w:t>
            </w:r>
          </w:p>
        </w:tc>
        <w:tc>
          <w:tcPr>
            <w:tcW w:w="1400"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[200-300)</w:t>
            </w:r>
          </w:p>
        </w:tc>
        <w:tc>
          <w:tcPr>
            <w:tcW w:w="118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＜200</w:t>
            </w:r>
          </w:p>
        </w:tc>
      </w:tr>
      <w:tr>
        <w:tblPrEx>
          <w:tblCellMar>
            <w:top w:w="0" w:type="dxa"/>
            <w:left w:w="108" w:type="dxa"/>
            <w:bottom w:w="0" w:type="dxa"/>
            <w:right w:w="108" w:type="dxa"/>
          </w:tblCellMar>
        </w:tblPrEx>
        <w:trPr>
          <w:trHeight w:val="283" w:hRule="atLeast"/>
          <w:jc w:val="center"/>
        </w:trPr>
        <w:tc>
          <w:tcPr>
            <w:tcW w:w="642" w:type="dxa"/>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仿宋_GB2312" w:hAnsi="宋体" w:eastAsia="仿宋_GB2312" w:cs="Times New Roman"/>
                <w:sz w:val="15"/>
                <w:szCs w:val="15"/>
                <w:lang w:val="en-US" w:eastAsia="zh-CN"/>
              </w:rPr>
            </w:pPr>
          </w:p>
        </w:tc>
        <w:tc>
          <w:tcPr>
            <w:tcW w:w="1801"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距</w:t>
            </w:r>
            <w:r>
              <w:rPr>
                <w:rFonts w:hint="eastAsia" w:ascii="仿宋_GB2312" w:hAnsi="宋体" w:eastAsia="仿宋_GB2312" w:cs="Times New Roman"/>
                <w:sz w:val="15"/>
                <w:szCs w:val="15"/>
                <w:lang w:val="en-US" w:eastAsia="zh-CN"/>
              </w:rPr>
              <w:t>银行</w:t>
            </w:r>
            <w:r>
              <w:rPr>
                <w:rFonts w:hint="eastAsia" w:ascii="仿宋_GB2312" w:hAnsi="宋体" w:eastAsia="仿宋_GB2312" w:cs="Times New Roman"/>
                <w:sz w:val="15"/>
                <w:szCs w:val="15"/>
                <w:lang w:eastAsia="zh-CN"/>
              </w:rPr>
              <w:t>距离（米）</w:t>
            </w:r>
          </w:p>
        </w:tc>
        <w:tc>
          <w:tcPr>
            <w:tcW w:w="1198"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≤300</w:t>
            </w:r>
          </w:p>
        </w:tc>
        <w:tc>
          <w:tcPr>
            <w:tcW w:w="1183"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(300—500]</w:t>
            </w:r>
          </w:p>
        </w:tc>
        <w:tc>
          <w:tcPr>
            <w:tcW w:w="1312"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(500—700]</w:t>
            </w:r>
          </w:p>
        </w:tc>
        <w:tc>
          <w:tcPr>
            <w:tcW w:w="1400"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(700—1000]</w:t>
            </w:r>
          </w:p>
        </w:tc>
        <w:tc>
          <w:tcPr>
            <w:tcW w:w="118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&gt;1000</w:t>
            </w:r>
          </w:p>
        </w:tc>
      </w:tr>
      <w:tr>
        <w:tblPrEx>
          <w:tblCellMar>
            <w:top w:w="0" w:type="dxa"/>
            <w:left w:w="108" w:type="dxa"/>
            <w:bottom w:w="0" w:type="dxa"/>
            <w:right w:w="108" w:type="dxa"/>
          </w:tblCellMar>
        </w:tblPrEx>
        <w:trPr>
          <w:trHeight w:val="283" w:hRule="atLeast"/>
          <w:jc w:val="center"/>
        </w:trPr>
        <w:tc>
          <w:tcPr>
            <w:tcW w:w="642" w:type="dxa"/>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p>
        </w:tc>
        <w:tc>
          <w:tcPr>
            <w:tcW w:w="1801"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距小学距离（米）</w:t>
            </w:r>
          </w:p>
        </w:tc>
        <w:tc>
          <w:tcPr>
            <w:tcW w:w="1198"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≤500</w:t>
            </w:r>
          </w:p>
        </w:tc>
        <w:tc>
          <w:tcPr>
            <w:tcW w:w="1183"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(500—800]</w:t>
            </w:r>
          </w:p>
        </w:tc>
        <w:tc>
          <w:tcPr>
            <w:tcW w:w="1312"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(800—1000]</w:t>
            </w:r>
          </w:p>
        </w:tc>
        <w:tc>
          <w:tcPr>
            <w:tcW w:w="1400"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(1000—1300]</w:t>
            </w:r>
          </w:p>
        </w:tc>
        <w:tc>
          <w:tcPr>
            <w:tcW w:w="118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&gt;1300</w:t>
            </w:r>
          </w:p>
        </w:tc>
      </w:tr>
      <w:tr>
        <w:tblPrEx>
          <w:tblCellMar>
            <w:top w:w="0" w:type="dxa"/>
            <w:left w:w="108" w:type="dxa"/>
            <w:bottom w:w="0" w:type="dxa"/>
            <w:right w:w="108" w:type="dxa"/>
          </w:tblCellMar>
        </w:tblPrEx>
        <w:trPr>
          <w:trHeight w:val="283" w:hRule="atLeast"/>
          <w:jc w:val="center"/>
        </w:trPr>
        <w:tc>
          <w:tcPr>
            <w:tcW w:w="642" w:type="dxa"/>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p>
        </w:tc>
        <w:tc>
          <w:tcPr>
            <w:tcW w:w="1801"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距中学距离（米）</w:t>
            </w:r>
          </w:p>
        </w:tc>
        <w:tc>
          <w:tcPr>
            <w:tcW w:w="1198"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≤500</w:t>
            </w:r>
          </w:p>
        </w:tc>
        <w:tc>
          <w:tcPr>
            <w:tcW w:w="1183"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(500—1000]</w:t>
            </w:r>
          </w:p>
        </w:tc>
        <w:tc>
          <w:tcPr>
            <w:tcW w:w="1312"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(1000—1500]</w:t>
            </w:r>
          </w:p>
        </w:tc>
        <w:tc>
          <w:tcPr>
            <w:tcW w:w="1400"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(1500—2000]</w:t>
            </w:r>
          </w:p>
        </w:tc>
        <w:tc>
          <w:tcPr>
            <w:tcW w:w="118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&gt;2000</w:t>
            </w:r>
          </w:p>
        </w:tc>
      </w:tr>
      <w:tr>
        <w:tblPrEx>
          <w:tblCellMar>
            <w:top w:w="0" w:type="dxa"/>
            <w:left w:w="108" w:type="dxa"/>
            <w:bottom w:w="0" w:type="dxa"/>
            <w:right w:w="108" w:type="dxa"/>
          </w:tblCellMar>
        </w:tblPrEx>
        <w:trPr>
          <w:trHeight w:val="283" w:hRule="atLeast"/>
          <w:jc w:val="center"/>
        </w:trPr>
        <w:tc>
          <w:tcPr>
            <w:tcW w:w="642" w:type="dxa"/>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p>
        </w:tc>
        <w:tc>
          <w:tcPr>
            <w:tcW w:w="1801"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距医院距离（米）</w:t>
            </w:r>
          </w:p>
        </w:tc>
        <w:tc>
          <w:tcPr>
            <w:tcW w:w="1198"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≤500</w:t>
            </w:r>
          </w:p>
        </w:tc>
        <w:tc>
          <w:tcPr>
            <w:tcW w:w="1183"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(500—1000]</w:t>
            </w:r>
          </w:p>
        </w:tc>
        <w:tc>
          <w:tcPr>
            <w:tcW w:w="1312"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(1000—1500]</w:t>
            </w:r>
          </w:p>
        </w:tc>
        <w:tc>
          <w:tcPr>
            <w:tcW w:w="1400"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(1500—2000]</w:t>
            </w:r>
          </w:p>
        </w:tc>
        <w:tc>
          <w:tcPr>
            <w:tcW w:w="118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&gt;2000</w:t>
            </w:r>
          </w:p>
        </w:tc>
      </w:tr>
      <w:tr>
        <w:tblPrEx>
          <w:tblCellMar>
            <w:top w:w="0" w:type="dxa"/>
            <w:left w:w="108" w:type="dxa"/>
            <w:bottom w:w="0" w:type="dxa"/>
            <w:right w:w="108" w:type="dxa"/>
          </w:tblCellMar>
        </w:tblPrEx>
        <w:trPr>
          <w:trHeight w:val="283" w:hRule="atLeast"/>
          <w:jc w:val="center"/>
        </w:trPr>
        <w:tc>
          <w:tcPr>
            <w:tcW w:w="642" w:type="dxa"/>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p>
        </w:tc>
        <w:tc>
          <w:tcPr>
            <w:tcW w:w="1801"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距文体场馆距离</w:t>
            </w:r>
            <w:r>
              <w:rPr>
                <w:rFonts w:hint="eastAsia" w:ascii="仿宋_GB2312" w:hAnsi="宋体" w:eastAsia="仿宋_GB2312" w:cs="Times New Roman"/>
                <w:sz w:val="15"/>
                <w:szCs w:val="15"/>
                <w:lang w:val="en-US" w:eastAsia="zh-CN"/>
              </w:rPr>
              <w:t>/广场距离</w:t>
            </w:r>
            <w:r>
              <w:rPr>
                <w:rFonts w:hint="eastAsia" w:ascii="仿宋_GB2312" w:hAnsi="宋体" w:eastAsia="仿宋_GB2312" w:cs="Times New Roman"/>
                <w:sz w:val="15"/>
                <w:szCs w:val="15"/>
                <w:lang w:eastAsia="zh-CN"/>
              </w:rPr>
              <w:t>（米）</w:t>
            </w:r>
          </w:p>
        </w:tc>
        <w:tc>
          <w:tcPr>
            <w:tcW w:w="1198"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≤500</w:t>
            </w:r>
          </w:p>
        </w:tc>
        <w:tc>
          <w:tcPr>
            <w:tcW w:w="1183"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(500—1000]</w:t>
            </w:r>
          </w:p>
        </w:tc>
        <w:tc>
          <w:tcPr>
            <w:tcW w:w="1312"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(1000—1500]</w:t>
            </w:r>
          </w:p>
        </w:tc>
        <w:tc>
          <w:tcPr>
            <w:tcW w:w="1400"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(1500—2000]</w:t>
            </w:r>
          </w:p>
        </w:tc>
        <w:tc>
          <w:tcPr>
            <w:tcW w:w="118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&gt;2000</w:t>
            </w:r>
          </w:p>
        </w:tc>
      </w:tr>
      <w:tr>
        <w:tblPrEx>
          <w:tblCellMar>
            <w:top w:w="0" w:type="dxa"/>
            <w:left w:w="108" w:type="dxa"/>
            <w:bottom w:w="0" w:type="dxa"/>
            <w:right w:w="108" w:type="dxa"/>
          </w:tblCellMar>
        </w:tblPrEx>
        <w:trPr>
          <w:trHeight w:val="283" w:hRule="atLeast"/>
          <w:jc w:val="center"/>
        </w:trPr>
        <w:tc>
          <w:tcPr>
            <w:tcW w:w="642" w:type="dxa"/>
            <w:vMerge w:val="continue"/>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p>
        </w:tc>
        <w:tc>
          <w:tcPr>
            <w:tcW w:w="1801"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环境条件</w:t>
            </w:r>
          </w:p>
        </w:tc>
        <w:tc>
          <w:tcPr>
            <w:tcW w:w="1198"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环境优良，无污染</w:t>
            </w:r>
          </w:p>
        </w:tc>
        <w:tc>
          <w:tcPr>
            <w:tcW w:w="1183"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环境良好，基本无污染</w:t>
            </w:r>
          </w:p>
        </w:tc>
        <w:tc>
          <w:tcPr>
            <w:tcW w:w="1312"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环境一般，轻度污染</w:t>
            </w:r>
          </w:p>
        </w:tc>
        <w:tc>
          <w:tcPr>
            <w:tcW w:w="1400"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环境较差，污染较重</w:t>
            </w:r>
          </w:p>
        </w:tc>
        <w:tc>
          <w:tcPr>
            <w:tcW w:w="118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环境差，严重污染</w:t>
            </w:r>
          </w:p>
        </w:tc>
      </w:tr>
      <w:tr>
        <w:tblPrEx>
          <w:tblCellMar>
            <w:top w:w="0" w:type="dxa"/>
            <w:left w:w="108" w:type="dxa"/>
            <w:bottom w:w="0" w:type="dxa"/>
            <w:right w:w="108" w:type="dxa"/>
          </w:tblCellMar>
        </w:tblPrEx>
        <w:trPr>
          <w:trHeight w:val="283" w:hRule="atLeast"/>
          <w:jc w:val="center"/>
        </w:trPr>
        <w:tc>
          <w:tcPr>
            <w:tcW w:w="642" w:type="dxa"/>
            <w:vMerge w:val="restar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val="en-US" w:eastAsia="zh-CN"/>
              </w:rPr>
              <w:t>个别因素</w:t>
            </w:r>
          </w:p>
        </w:tc>
        <w:tc>
          <w:tcPr>
            <w:tcW w:w="1801"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宗地形状</w:t>
            </w:r>
          </w:p>
        </w:tc>
        <w:tc>
          <w:tcPr>
            <w:tcW w:w="1198"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面积适中，对土地利用有利</w:t>
            </w:r>
          </w:p>
        </w:tc>
        <w:tc>
          <w:tcPr>
            <w:tcW w:w="1183"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面积对土地利用较为有利</w:t>
            </w:r>
          </w:p>
        </w:tc>
        <w:tc>
          <w:tcPr>
            <w:tcW w:w="1312"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面积对土地利用无不良影响</w:t>
            </w:r>
          </w:p>
        </w:tc>
        <w:tc>
          <w:tcPr>
            <w:tcW w:w="1400"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面积较小，对土地利用有一定影响</w:t>
            </w:r>
          </w:p>
        </w:tc>
        <w:tc>
          <w:tcPr>
            <w:tcW w:w="118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面积过小，对土地利用产生不利影响</w:t>
            </w:r>
          </w:p>
        </w:tc>
      </w:tr>
      <w:tr>
        <w:tblPrEx>
          <w:tblCellMar>
            <w:top w:w="0" w:type="dxa"/>
            <w:left w:w="108" w:type="dxa"/>
            <w:bottom w:w="0" w:type="dxa"/>
            <w:right w:w="108" w:type="dxa"/>
          </w:tblCellMar>
        </w:tblPrEx>
        <w:trPr>
          <w:trHeight w:val="283" w:hRule="atLeast"/>
          <w:jc w:val="center"/>
        </w:trPr>
        <w:tc>
          <w:tcPr>
            <w:tcW w:w="642" w:type="dxa"/>
            <w:vMerge w:val="continue"/>
            <w:tcBorders>
              <w:top w:val="nil"/>
              <w:left w:val="single" w:color="auto" w:sz="4" w:space="0"/>
              <w:bottom w:val="single" w:color="000000"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p>
        </w:tc>
        <w:tc>
          <w:tcPr>
            <w:tcW w:w="1801"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宗地面积</w:t>
            </w:r>
          </w:p>
        </w:tc>
        <w:tc>
          <w:tcPr>
            <w:tcW w:w="1198"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宗地形状规则，利于土地利用</w:t>
            </w:r>
          </w:p>
        </w:tc>
        <w:tc>
          <w:tcPr>
            <w:tcW w:w="1183"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宗地形状较规则，较利于土地利用</w:t>
            </w:r>
          </w:p>
        </w:tc>
        <w:tc>
          <w:tcPr>
            <w:tcW w:w="1312"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宗地形状一般，利于土地利用无影响</w:t>
            </w:r>
          </w:p>
        </w:tc>
        <w:tc>
          <w:tcPr>
            <w:tcW w:w="1400"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宗地形状较不规则，对土地利用有一定影响</w:t>
            </w:r>
          </w:p>
        </w:tc>
        <w:tc>
          <w:tcPr>
            <w:tcW w:w="118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Times New Roman"/>
                <w:sz w:val="15"/>
                <w:szCs w:val="15"/>
                <w:lang w:eastAsia="zh-CN"/>
              </w:rPr>
            </w:pPr>
            <w:r>
              <w:rPr>
                <w:rFonts w:hint="eastAsia" w:ascii="仿宋_GB2312" w:hAnsi="宋体" w:eastAsia="仿宋_GB2312" w:cs="Times New Roman"/>
                <w:sz w:val="15"/>
                <w:szCs w:val="15"/>
                <w:lang w:eastAsia="zh-CN"/>
              </w:rPr>
              <w:t>宗地形状不规则，不利于土地利用</w:t>
            </w:r>
          </w:p>
        </w:tc>
      </w:tr>
    </w:tbl>
    <w:p>
      <w:pPr>
        <w:keepNext w:val="0"/>
        <w:keepLines w:val="0"/>
        <w:pageBreakBefore w:val="0"/>
        <w:widowControl/>
        <w:kinsoku/>
        <w:wordWrap/>
        <w:overflowPunct/>
        <w:topLinePunct w:val="0"/>
        <w:autoSpaceDE/>
        <w:autoSpaceDN/>
        <w:bidi w:val="0"/>
        <w:adjustRightInd w:val="0"/>
        <w:snapToGrid w:val="0"/>
        <w:spacing w:before="272" w:beforeLines="100" w:line="240" w:lineRule="auto"/>
        <w:ind w:firstLine="0" w:firstLineChars="0"/>
        <w:jc w:val="center"/>
        <w:textAlignment w:val="auto"/>
        <w:rPr>
          <w:rFonts w:hint="eastAsia" w:ascii="仿宋_GB2312" w:hAnsi="宋体" w:eastAsia="仿宋_GB2312"/>
          <w:b/>
          <w:sz w:val="21"/>
          <w:szCs w:val="21"/>
        </w:rPr>
      </w:pPr>
      <w:r>
        <w:rPr>
          <w:rFonts w:hint="eastAsia" w:ascii="仿宋_GB2312" w:hAnsi="宋体" w:eastAsia="仿宋_GB2312"/>
          <w:b/>
          <w:sz w:val="21"/>
          <w:szCs w:val="21"/>
        </w:rPr>
        <w:t>表</w:t>
      </w:r>
      <w:r>
        <w:rPr>
          <w:rFonts w:hint="eastAsia" w:ascii="仿宋_GB2312" w:hAnsi="宋体" w:eastAsia="仿宋_GB2312"/>
          <w:b/>
          <w:sz w:val="21"/>
          <w:szCs w:val="21"/>
          <w:lang w:val="en-US" w:eastAsia="zh-CN"/>
        </w:rPr>
        <w:t>3-26</w:t>
      </w:r>
      <w:r>
        <w:rPr>
          <w:rFonts w:hint="eastAsia" w:ascii="仿宋_GB2312" w:hAnsi="宋体" w:eastAsia="仿宋_GB2312"/>
          <w:b/>
          <w:sz w:val="21"/>
          <w:szCs w:val="21"/>
        </w:rPr>
        <w:t xml:space="preserve">  </w:t>
      </w:r>
      <w:r>
        <w:rPr>
          <w:rFonts w:hint="eastAsia" w:ascii="仿宋" w:hAnsi="仿宋" w:eastAsia="仿宋"/>
          <w:b/>
          <w:sz w:val="21"/>
          <w:szCs w:val="21"/>
        </w:rPr>
        <w:t>Ⅲ</w:t>
      </w:r>
      <w:r>
        <w:rPr>
          <w:rFonts w:hint="eastAsia" w:ascii="仿宋_GB2312" w:hAnsi="宋体" w:eastAsia="仿宋_GB2312"/>
          <w:b/>
          <w:sz w:val="21"/>
          <w:szCs w:val="21"/>
        </w:rPr>
        <w:t>级</w:t>
      </w:r>
      <w:r>
        <w:rPr>
          <w:rFonts w:hint="eastAsia" w:ascii="仿宋_GB2312" w:hAnsi="宋体" w:eastAsia="仿宋_GB2312"/>
          <w:b/>
          <w:bCs w:val="0"/>
          <w:kern w:val="2"/>
          <w:sz w:val="21"/>
          <w:szCs w:val="21"/>
          <w:lang w:val="en-US" w:eastAsia="zh-CN"/>
        </w:rPr>
        <w:t>公共管理与公共服务用地</w:t>
      </w:r>
      <w:r>
        <w:rPr>
          <w:rFonts w:hint="eastAsia" w:ascii="仿宋_GB2312" w:hAnsi="宋体" w:eastAsia="仿宋_GB2312"/>
          <w:b/>
          <w:sz w:val="21"/>
          <w:szCs w:val="21"/>
        </w:rPr>
        <w:t>地价区位因素及个别因素修正系数表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7"/>
        <w:gridCol w:w="1233"/>
        <w:gridCol w:w="1101"/>
        <w:gridCol w:w="1101"/>
        <w:gridCol w:w="1101"/>
        <w:gridCol w:w="1101"/>
        <w:gridCol w:w="10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987"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sz w:val="15"/>
                <w:szCs w:val="15"/>
              </w:rPr>
            </w:pPr>
            <w:r>
              <w:rPr>
                <w:rFonts w:hint="eastAsia" w:ascii="仿宋_GB2312" w:hAnsi="宋体" w:eastAsia="仿宋_GB2312"/>
                <w:sz w:val="15"/>
                <w:szCs w:val="15"/>
                <w:lang w:eastAsia="zh-CN"/>
              </w:rPr>
              <w:t>　　</w:t>
            </w:r>
            <w:r>
              <w:rPr>
                <w:rFonts w:hint="eastAsia" w:ascii="仿宋_GB2312" w:hAnsi="宋体" w:eastAsia="仿宋_GB2312"/>
                <w:sz w:val="15"/>
                <w:szCs w:val="15"/>
              </w:rPr>
              <w:t>因子</w:t>
            </w:r>
          </w:p>
        </w:tc>
        <w:tc>
          <w:tcPr>
            <w:tcW w:w="1233"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sz w:val="15"/>
                <w:szCs w:val="15"/>
              </w:rPr>
            </w:pPr>
            <w:r>
              <w:rPr>
                <w:rFonts w:hint="eastAsia" w:ascii="仿宋_GB2312" w:hAnsi="宋体" w:eastAsia="仿宋_GB2312"/>
                <w:sz w:val="15"/>
                <w:szCs w:val="15"/>
              </w:rPr>
              <w:t>权重值</w:t>
            </w:r>
          </w:p>
        </w:tc>
        <w:tc>
          <w:tcPr>
            <w:tcW w:w="1101"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sz w:val="15"/>
                <w:szCs w:val="15"/>
              </w:rPr>
            </w:pPr>
            <w:r>
              <w:rPr>
                <w:rFonts w:hint="eastAsia" w:ascii="仿宋_GB2312" w:hAnsi="宋体" w:eastAsia="仿宋_GB2312"/>
                <w:sz w:val="15"/>
                <w:szCs w:val="15"/>
              </w:rPr>
              <w:t>优</w:t>
            </w:r>
          </w:p>
        </w:tc>
        <w:tc>
          <w:tcPr>
            <w:tcW w:w="1101"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sz w:val="15"/>
                <w:szCs w:val="15"/>
              </w:rPr>
            </w:pPr>
            <w:r>
              <w:rPr>
                <w:rFonts w:hint="eastAsia" w:ascii="仿宋_GB2312" w:hAnsi="宋体" w:eastAsia="仿宋_GB2312"/>
                <w:sz w:val="15"/>
                <w:szCs w:val="15"/>
              </w:rPr>
              <w:t>较优</w:t>
            </w:r>
          </w:p>
        </w:tc>
        <w:tc>
          <w:tcPr>
            <w:tcW w:w="1101"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sz w:val="15"/>
                <w:szCs w:val="15"/>
              </w:rPr>
            </w:pPr>
            <w:r>
              <w:rPr>
                <w:rFonts w:hint="eastAsia" w:ascii="仿宋_GB2312" w:hAnsi="宋体" w:eastAsia="仿宋_GB2312"/>
                <w:sz w:val="15"/>
                <w:szCs w:val="15"/>
              </w:rPr>
              <w:t>一般</w:t>
            </w:r>
          </w:p>
        </w:tc>
        <w:tc>
          <w:tcPr>
            <w:tcW w:w="1101"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sz w:val="15"/>
                <w:szCs w:val="15"/>
              </w:rPr>
            </w:pPr>
            <w:r>
              <w:rPr>
                <w:rFonts w:hint="eastAsia" w:ascii="仿宋_GB2312" w:hAnsi="宋体" w:eastAsia="仿宋_GB2312"/>
                <w:sz w:val="15"/>
                <w:szCs w:val="15"/>
              </w:rPr>
              <w:t>较劣</w:t>
            </w:r>
          </w:p>
        </w:tc>
        <w:tc>
          <w:tcPr>
            <w:tcW w:w="1097"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sz w:val="15"/>
                <w:szCs w:val="15"/>
              </w:rPr>
            </w:pPr>
            <w:r>
              <w:rPr>
                <w:rFonts w:hint="eastAsia" w:ascii="仿宋_GB2312" w:hAnsi="宋体" w:eastAsia="仿宋_GB2312"/>
                <w:sz w:val="15"/>
                <w:szCs w:val="15"/>
              </w:rPr>
              <w:t>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987"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eastAsia" w:ascii="仿宋_GB2312" w:hAnsi="宋体" w:eastAsia="仿宋_GB2312" w:cs="仿宋_GB2312"/>
                <w:i w:val="0"/>
                <w:iCs w:val="0"/>
                <w:color w:val="000000"/>
                <w:kern w:val="0"/>
                <w:sz w:val="15"/>
                <w:szCs w:val="15"/>
                <w:u w:val="none"/>
                <w:lang w:val="en-US" w:eastAsia="zh-CN" w:bidi="ar"/>
              </w:rPr>
              <w:t>　　</w:t>
            </w:r>
            <w:r>
              <w:rPr>
                <w:rFonts w:hint="default" w:ascii="仿宋_GB2312" w:hAnsi="宋体" w:eastAsia="仿宋_GB2312" w:cs="仿宋_GB2312"/>
                <w:i w:val="0"/>
                <w:iCs w:val="0"/>
                <w:color w:val="000000"/>
                <w:kern w:val="0"/>
                <w:sz w:val="15"/>
                <w:szCs w:val="15"/>
                <w:u w:val="none"/>
                <w:lang w:val="en-US" w:eastAsia="zh-CN" w:bidi="ar"/>
              </w:rPr>
              <w:t>距商服中心距离</w:t>
            </w:r>
          </w:p>
        </w:tc>
        <w:tc>
          <w:tcPr>
            <w:tcW w:w="1233"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0.08</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0.0183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0.0091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0.0000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-0.0057 </w:t>
            </w:r>
          </w:p>
        </w:tc>
        <w:tc>
          <w:tcPr>
            <w:tcW w:w="1097"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-0.0114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987"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eastAsia" w:ascii="仿宋_GB2312" w:hAnsi="宋体" w:eastAsia="仿宋_GB2312" w:cs="仿宋_GB2312"/>
                <w:i w:val="0"/>
                <w:iCs w:val="0"/>
                <w:color w:val="000000"/>
                <w:kern w:val="0"/>
                <w:sz w:val="15"/>
                <w:szCs w:val="15"/>
                <w:u w:val="none"/>
                <w:lang w:val="en-US" w:eastAsia="zh-CN" w:bidi="ar"/>
              </w:rPr>
              <w:t>　　</w:t>
            </w:r>
            <w:r>
              <w:rPr>
                <w:rFonts w:hint="default" w:ascii="仿宋_GB2312" w:hAnsi="宋体" w:eastAsia="仿宋_GB2312" w:cs="仿宋_GB2312"/>
                <w:i w:val="0"/>
                <w:iCs w:val="0"/>
                <w:color w:val="000000"/>
                <w:kern w:val="0"/>
                <w:sz w:val="15"/>
                <w:szCs w:val="15"/>
                <w:u w:val="none"/>
                <w:lang w:val="en-US" w:eastAsia="zh-CN" w:bidi="ar"/>
              </w:rPr>
              <w:t>道路类型</w:t>
            </w:r>
          </w:p>
        </w:tc>
        <w:tc>
          <w:tcPr>
            <w:tcW w:w="1233"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0.07</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0.0160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0.0080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0.0000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-0.0050 </w:t>
            </w:r>
          </w:p>
        </w:tc>
        <w:tc>
          <w:tcPr>
            <w:tcW w:w="1097"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987"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eastAsia" w:ascii="仿宋_GB2312" w:hAnsi="宋体" w:eastAsia="仿宋_GB2312" w:cs="仿宋_GB2312"/>
                <w:i w:val="0"/>
                <w:iCs w:val="0"/>
                <w:color w:val="000000"/>
                <w:kern w:val="0"/>
                <w:sz w:val="15"/>
                <w:szCs w:val="15"/>
                <w:u w:val="none"/>
                <w:lang w:val="en-US" w:eastAsia="zh-CN" w:bidi="ar"/>
              </w:rPr>
              <w:t>　　</w:t>
            </w:r>
            <w:r>
              <w:rPr>
                <w:rFonts w:hint="default" w:ascii="仿宋_GB2312" w:hAnsi="宋体" w:eastAsia="仿宋_GB2312" w:cs="仿宋_GB2312"/>
                <w:i w:val="0"/>
                <w:iCs w:val="0"/>
                <w:color w:val="000000"/>
                <w:kern w:val="0"/>
                <w:sz w:val="15"/>
                <w:szCs w:val="15"/>
                <w:u w:val="none"/>
                <w:lang w:val="en-US" w:eastAsia="zh-CN" w:bidi="ar"/>
              </w:rPr>
              <w:t>交通便捷度</w:t>
            </w:r>
          </w:p>
        </w:tc>
        <w:tc>
          <w:tcPr>
            <w:tcW w:w="1233"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0.08</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0.0183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0.0091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0.0000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-0.0057 </w:t>
            </w:r>
          </w:p>
        </w:tc>
        <w:tc>
          <w:tcPr>
            <w:tcW w:w="1097"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-0.0114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987"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eastAsia" w:ascii="仿宋_GB2312" w:hAnsi="宋体" w:eastAsia="仿宋_GB2312" w:cs="仿宋_GB2312"/>
                <w:i w:val="0"/>
                <w:iCs w:val="0"/>
                <w:color w:val="000000"/>
                <w:kern w:val="0"/>
                <w:sz w:val="15"/>
                <w:szCs w:val="15"/>
                <w:u w:val="none"/>
                <w:lang w:val="en-US" w:eastAsia="zh-CN" w:bidi="ar"/>
              </w:rPr>
              <w:t>　　</w:t>
            </w:r>
            <w:r>
              <w:rPr>
                <w:rFonts w:hint="default" w:ascii="仿宋_GB2312" w:hAnsi="宋体" w:eastAsia="仿宋_GB2312" w:cs="仿宋_GB2312"/>
                <w:i w:val="0"/>
                <w:iCs w:val="0"/>
                <w:color w:val="000000"/>
                <w:kern w:val="0"/>
                <w:sz w:val="15"/>
                <w:szCs w:val="15"/>
                <w:u w:val="none"/>
                <w:lang w:val="en-US" w:eastAsia="zh-CN" w:bidi="ar"/>
              </w:rPr>
              <w:t>供水</w:t>
            </w:r>
          </w:p>
        </w:tc>
        <w:tc>
          <w:tcPr>
            <w:tcW w:w="1233"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0.08</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0.0183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0.0091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0.0000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-0.0057 </w:t>
            </w:r>
          </w:p>
        </w:tc>
        <w:tc>
          <w:tcPr>
            <w:tcW w:w="1097"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-0.0114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987"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eastAsia" w:ascii="仿宋_GB2312" w:hAnsi="宋体" w:eastAsia="仿宋_GB2312" w:cs="仿宋_GB2312"/>
                <w:i w:val="0"/>
                <w:iCs w:val="0"/>
                <w:color w:val="000000"/>
                <w:kern w:val="0"/>
                <w:sz w:val="15"/>
                <w:szCs w:val="15"/>
                <w:u w:val="none"/>
                <w:lang w:val="en-US" w:eastAsia="zh-CN" w:bidi="ar"/>
              </w:rPr>
              <w:t>　　</w:t>
            </w:r>
            <w:r>
              <w:rPr>
                <w:rFonts w:hint="default" w:ascii="仿宋_GB2312" w:hAnsi="宋体" w:eastAsia="仿宋_GB2312" w:cs="仿宋_GB2312"/>
                <w:i w:val="0"/>
                <w:iCs w:val="0"/>
                <w:color w:val="000000"/>
                <w:kern w:val="0"/>
                <w:sz w:val="15"/>
                <w:szCs w:val="15"/>
                <w:u w:val="none"/>
                <w:lang w:val="en-US" w:eastAsia="zh-CN" w:bidi="ar"/>
              </w:rPr>
              <w:t>排水</w:t>
            </w:r>
          </w:p>
        </w:tc>
        <w:tc>
          <w:tcPr>
            <w:tcW w:w="1233"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0.07</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0.0160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0.0080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0.0000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-0.0050 </w:t>
            </w:r>
          </w:p>
        </w:tc>
        <w:tc>
          <w:tcPr>
            <w:tcW w:w="1097"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987"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eastAsia" w:ascii="仿宋_GB2312" w:hAnsi="宋体" w:eastAsia="仿宋_GB2312" w:cs="仿宋_GB2312"/>
                <w:i w:val="0"/>
                <w:iCs w:val="0"/>
                <w:color w:val="000000"/>
                <w:kern w:val="0"/>
                <w:sz w:val="15"/>
                <w:szCs w:val="15"/>
                <w:u w:val="none"/>
                <w:lang w:val="en-US" w:eastAsia="zh-CN" w:bidi="ar"/>
              </w:rPr>
              <w:t xml:space="preserve">    供暖</w:t>
            </w:r>
          </w:p>
        </w:tc>
        <w:tc>
          <w:tcPr>
            <w:tcW w:w="1233"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0.07</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0.0160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0.0080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0.0000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-0.0050 </w:t>
            </w:r>
          </w:p>
        </w:tc>
        <w:tc>
          <w:tcPr>
            <w:tcW w:w="1097"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987"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eastAsia" w:ascii="仿宋_GB2312" w:hAnsi="宋体" w:eastAsia="仿宋_GB2312" w:cs="仿宋_GB2312"/>
                <w:i w:val="0"/>
                <w:iCs w:val="0"/>
                <w:color w:val="000000"/>
                <w:kern w:val="0"/>
                <w:sz w:val="15"/>
                <w:szCs w:val="15"/>
                <w:u w:val="none"/>
                <w:lang w:val="en-US" w:eastAsia="zh-CN" w:bidi="ar"/>
              </w:rPr>
              <w:t>　　</w:t>
            </w:r>
            <w:r>
              <w:rPr>
                <w:rFonts w:hint="default" w:ascii="仿宋_GB2312" w:hAnsi="宋体" w:eastAsia="仿宋_GB2312" w:cs="仿宋_GB2312"/>
                <w:i w:val="0"/>
                <w:iCs w:val="0"/>
                <w:color w:val="000000"/>
                <w:kern w:val="0"/>
                <w:sz w:val="15"/>
                <w:szCs w:val="15"/>
                <w:u w:val="none"/>
                <w:lang w:val="en-US" w:eastAsia="zh-CN" w:bidi="ar"/>
              </w:rPr>
              <w:t>人口密度</w:t>
            </w:r>
          </w:p>
        </w:tc>
        <w:tc>
          <w:tcPr>
            <w:tcW w:w="1233"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0.06</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0.0137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0.0069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0.0000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-0.0043 </w:t>
            </w:r>
          </w:p>
        </w:tc>
        <w:tc>
          <w:tcPr>
            <w:tcW w:w="1097"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-0.0086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987"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eastAsia" w:ascii="仿宋_GB2312" w:hAnsi="宋体" w:eastAsia="仿宋_GB2312" w:cs="仿宋_GB2312"/>
                <w:i w:val="0"/>
                <w:iCs w:val="0"/>
                <w:color w:val="000000"/>
                <w:kern w:val="0"/>
                <w:sz w:val="15"/>
                <w:szCs w:val="15"/>
                <w:u w:val="none"/>
                <w:lang w:val="en-US" w:eastAsia="zh-CN" w:bidi="ar"/>
              </w:rPr>
              <w:t>　　</w:t>
            </w:r>
            <w:r>
              <w:rPr>
                <w:rFonts w:hint="default" w:ascii="仿宋_GB2312" w:hAnsi="宋体" w:eastAsia="仿宋_GB2312" w:cs="仿宋_GB2312"/>
                <w:i w:val="0"/>
                <w:iCs w:val="0"/>
                <w:color w:val="000000"/>
                <w:kern w:val="0"/>
                <w:sz w:val="15"/>
                <w:szCs w:val="15"/>
                <w:u w:val="none"/>
                <w:lang w:val="en-US" w:eastAsia="zh-CN" w:bidi="ar"/>
              </w:rPr>
              <w:t>距银行距离</w:t>
            </w:r>
          </w:p>
        </w:tc>
        <w:tc>
          <w:tcPr>
            <w:tcW w:w="1233"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0.07</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0.0160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0.0080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0.0000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-0.0050 </w:t>
            </w:r>
          </w:p>
        </w:tc>
        <w:tc>
          <w:tcPr>
            <w:tcW w:w="1097"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987"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eastAsia" w:ascii="仿宋_GB2312" w:hAnsi="宋体" w:eastAsia="仿宋_GB2312" w:cs="仿宋_GB2312"/>
                <w:i w:val="0"/>
                <w:iCs w:val="0"/>
                <w:color w:val="000000"/>
                <w:kern w:val="0"/>
                <w:sz w:val="15"/>
                <w:szCs w:val="15"/>
                <w:u w:val="none"/>
                <w:lang w:val="en-US" w:eastAsia="zh-CN" w:bidi="ar"/>
              </w:rPr>
              <w:t>　　</w:t>
            </w:r>
            <w:r>
              <w:rPr>
                <w:rFonts w:hint="default" w:ascii="仿宋_GB2312" w:hAnsi="宋体" w:eastAsia="仿宋_GB2312" w:cs="仿宋_GB2312"/>
                <w:i w:val="0"/>
                <w:iCs w:val="0"/>
                <w:color w:val="000000"/>
                <w:kern w:val="0"/>
                <w:sz w:val="15"/>
                <w:szCs w:val="15"/>
                <w:u w:val="none"/>
                <w:lang w:val="en-US" w:eastAsia="zh-CN" w:bidi="ar"/>
              </w:rPr>
              <w:t>距</w:t>
            </w:r>
            <w:r>
              <w:rPr>
                <w:rFonts w:hint="eastAsia" w:ascii="仿宋_GB2312" w:hAnsi="宋体" w:eastAsia="仿宋_GB2312" w:cs="仿宋_GB2312"/>
                <w:i w:val="0"/>
                <w:iCs w:val="0"/>
                <w:color w:val="000000"/>
                <w:kern w:val="0"/>
                <w:sz w:val="15"/>
                <w:szCs w:val="15"/>
                <w:u w:val="none"/>
                <w:lang w:val="en-US" w:eastAsia="zh-CN" w:bidi="ar"/>
              </w:rPr>
              <w:t>小学</w:t>
            </w:r>
            <w:r>
              <w:rPr>
                <w:rFonts w:hint="default" w:ascii="仿宋_GB2312" w:hAnsi="宋体" w:eastAsia="仿宋_GB2312" w:cs="仿宋_GB2312"/>
                <w:i w:val="0"/>
                <w:iCs w:val="0"/>
                <w:color w:val="000000"/>
                <w:kern w:val="0"/>
                <w:sz w:val="15"/>
                <w:szCs w:val="15"/>
                <w:u w:val="none"/>
                <w:lang w:val="en-US" w:eastAsia="zh-CN" w:bidi="ar"/>
              </w:rPr>
              <w:t>距离</w:t>
            </w:r>
          </w:p>
        </w:tc>
        <w:tc>
          <w:tcPr>
            <w:tcW w:w="1233"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0.07</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0.0160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0.0080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0.0000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-0.0050 </w:t>
            </w:r>
          </w:p>
        </w:tc>
        <w:tc>
          <w:tcPr>
            <w:tcW w:w="1097"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987"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eastAsia" w:ascii="仿宋_GB2312" w:hAnsi="宋体" w:eastAsia="仿宋_GB2312" w:cs="仿宋_GB2312"/>
                <w:i w:val="0"/>
                <w:iCs w:val="0"/>
                <w:color w:val="000000"/>
                <w:kern w:val="0"/>
                <w:sz w:val="15"/>
                <w:szCs w:val="15"/>
                <w:u w:val="none"/>
                <w:lang w:val="en-US" w:eastAsia="zh-CN" w:bidi="ar"/>
              </w:rPr>
              <w:t xml:space="preserve">    </w:t>
            </w:r>
            <w:r>
              <w:rPr>
                <w:rFonts w:hint="default" w:ascii="仿宋_GB2312" w:hAnsi="宋体" w:eastAsia="仿宋_GB2312" w:cs="仿宋_GB2312"/>
                <w:i w:val="0"/>
                <w:iCs w:val="0"/>
                <w:color w:val="000000"/>
                <w:kern w:val="0"/>
                <w:sz w:val="15"/>
                <w:szCs w:val="15"/>
                <w:u w:val="none"/>
                <w:lang w:val="en-US" w:eastAsia="zh-CN" w:bidi="ar"/>
              </w:rPr>
              <w:t>距</w:t>
            </w:r>
            <w:r>
              <w:rPr>
                <w:rFonts w:hint="eastAsia" w:ascii="仿宋_GB2312" w:hAnsi="宋体" w:eastAsia="仿宋_GB2312" w:cs="仿宋_GB2312"/>
                <w:i w:val="0"/>
                <w:iCs w:val="0"/>
                <w:color w:val="000000"/>
                <w:kern w:val="0"/>
                <w:sz w:val="15"/>
                <w:szCs w:val="15"/>
                <w:u w:val="none"/>
                <w:lang w:val="en-US" w:eastAsia="zh-CN" w:bidi="ar"/>
              </w:rPr>
              <w:t>中学</w:t>
            </w:r>
            <w:r>
              <w:rPr>
                <w:rFonts w:hint="default" w:ascii="仿宋_GB2312" w:hAnsi="宋体" w:eastAsia="仿宋_GB2312" w:cs="仿宋_GB2312"/>
                <w:i w:val="0"/>
                <w:iCs w:val="0"/>
                <w:color w:val="000000"/>
                <w:kern w:val="0"/>
                <w:sz w:val="15"/>
                <w:szCs w:val="15"/>
                <w:u w:val="none"/>
                <w:lang w:val="en-US" w:eastAsia="zh-CN" w:bidi="ar"/>
              </w:rPr>
              <w:t>距离</w:t>
            </w:r>
          </w:p>
        </w:tc>
        <w:tc>
          <w:tcPr>
            <w:tcW w:w="1233"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0.06</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0.0137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0.0069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0.0000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-0.0043 </w:t>
            </w:r>
          </w:p>
        </w:tc>
        <w:tc>
          <w:tcPr>
            <w:tcW w:w="1097"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-0.0086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987"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eastAsia" w:ascii="仿宋_GB2312" w:hAnsi="宋体" w:eastAsia="仿宋_GB2312" w:cs="仿宋_GB2312"/>
                <w:i w:val="0"/>
                <w:iCs w:val="0"/>
                <w:color w:val="000000"/>
                <w:kern w:val="0"/>
                <w:sz w:val="15"/>
                <w:szCs w:val="15"/>
                <w:u w:val="none"/>
                <w:lang w:val="en-US" w:eastAsia="zh-CN" w:bidi="ar"/>
              </w:rPr>
              <w:t>　　</w:t>
            </w:r>
            <w:r>
              <w:rPr>
                <w:rFonts w:hint="default" w:ascii="仿宋_GB2312" w:hAnsi="宋体" w:eastAsia="仿宋_GB2312" w:cs="仿宋_GB2312"/>
                <w:i w:val="0"/>
                <w:iCs w:val="0"/>
                <w:color w:val="000000"/>
                <w:kern w:val="0"/>
                <w:sz w:val="15"/>
                <w:szCs w:val="15"/>
                <w:u w:val="none"/>
                <w:lang w:val="en-US" w:eastAsia="zh-CN" w:bidi="ar"/>
              </w:rPr>
              <w:t>距医院距离</w:t>
            </w:r>
          </w:p>
        </w:tc>
        <w:tc>
          <w:tcPr>
            <w:tcW w:w="1233"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0.05</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0.0114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0.0057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0.0000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-0.0036 </w:t>
            </w:r>
          </w:p>
        </w:tc>
        <w:tc>
          <w:tcPr>
            <w:tcW w:w="1097"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-0.0071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987"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eastAsia" w:ascii="仿宋_GB2312" w:hAnsi="宋体" w:eastAsia="仿宋_GB2312" w:cs="仿宋_GB2312"/>
                <w:i w:val="0"/>
                <w:iCs w:val="0"/>
                <w:color w:val="000000"/>
                <w:kern w:val="0"/>
                <w:sz w:val="15"/>
                <w:szCs w:val="15"/>
                <w:u w:val="none"/>
                <w:lang w:val="en-US" w:eastAsia="zh-CN" w:bidi="ar"/>
              </w:rPr>
              <w:t>距文体场馆距离/广场距离</w:t>
            </w:r>
          </w:p>
        </w:tc>
        <w:tc>
          <w:tcPr>
            <w:tcW w:w="1233"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0.06</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0.0137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0.0069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0.0000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-0.0043 </w:t>
            </w:r>
          </w:p>
        </w:tc>
        <w:tc>
          <w:tcPr>
            <w:tcW w:w="1097"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-0.0086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987"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eastAsia" w:ascii="仿宋_GB2312" w:hAnsi="宋体" w:eastAsia="仿宋_GB2312" w:cs="仿宋_GB2312"/>
                <w:i w:val="0"/>
                <w:iCs w:val="0"/>
                <w:color w:val="000000"/>
                <w:kern w:val="0"/>
                <w:sz w:val="15"/>
                <w:szCs w:val="15"/>
                <w:u w:val="none"/>
                <w:lang w:val="en-US" w:eastAsia="zh-CN" w:bidi="ar"/>
              </w:rPr>
              <w:t>　　</w:t>
            </w:r>
            <w:r>
              <w:rPr>
                <w:rFonts w:hint="default" w:ascii="仿宋_GB2312" w:hAnsi="宋体" w:eastAsia="仿宋_GB2312" w:cs="仿宋_GB2312"/>
                <w:i w:val="0"/>
                <w:iCs w:val="0"/>
                <w:color w:val="000000"/>
                <w:kern w:val="0"/>
                <w:sz w:val="15"/>
                <w:szCs w:val="15"/>
                <w:u w:val="none"/>
                <w:lang w:val="en-US" w:eastAsia="zh-CN" w:bidi="ar"/>
              </w:rPr>
              <w:t>环境条件</w:t>
            </w:r>
          </w:p>
        </w:tc>
        <w:tc>
          <w:tcPr>
            <w:tcW w:w="1233"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0.07</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0.0160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0.0080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0.0000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-0.0050 </w:t>
            </w:r>
          </w:p>
        </w:tc>
        <w:tc>
          <w:tcPr>
            <w:tcW w:w="1097"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987"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eastAsia" w:ascii="仿宋_GB2312" w:hAnsi="宋体" w:eastAsia="仿宋_GB2312" w:cs="仿宋_GB2312"/>
                <w:i w:val="0"/>
                <w:iCs w:val="0"/>
                <w:color w:val="000000"/>
                <w:kern w:val="0"/>
                <w:sz w:val="15"/>
                <w:szCs w:val="15"/>
                <w:u w:val="none"/>
                <w:lang w:val="en-US" w:eastAsia="zh-CN" w:bidi="ar"/>
              </w:rPr>
              <w:t>　　</w:t>
            </w:r>
            <w:r>
              <w:rPr>
                <w:rFonts w:hint="default" w:ascii="仿宋_GB2312" w:hAnsi="宋体" w:eastAsia="仿宋_GB2312" w:cs="仿宋_GB2312"/>
                <w:i w:val="0"/>
                <w:iCs w:val="0"/>
                <w:color w:val="000000"/>
                <w:kern w:val="0"/>
                <w:sz w:val="15"/>
                <w:szCs w:val="15"/>
                <w:u w:val="none"/>
                <w:lang w:val="en-US" w:eastAsia="zh-CN" w:bidi="ar"/>
              </w:rPr>
              <w:t>宗地形状</w:t>
            </w:r>
          </w:p>
        </w:tc>
        <w:tc>
          <w:tcPr>
            <w:tcW w:w="1233"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0.06</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0.0137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0.0069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0.0000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-0.0043 </w:t>
            </w:r>
          </w:p>
        </w:tc>
        <w:tc>
          <w:tcPr>
            <w:tcW w:w="1097"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-0.0086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987"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eastAsia" w:ascii="仿宋_GB2312" w:hAnsi="宋体" w:eastAsia="仿宋_GB2312" w:cs="仿宋_GB2312"/>
                <w:i w:val="0"/>
                <w:iCs w:val="0"/>
                <w:color w:val="000000"/>
                <w:kern w:val="0"/>
                <w:sz w:val="15"/>
                <w:szCs w:val="15"/>
                <w:u w:val="none"/>
                <w:lang w:val="en-US" w:eastAsia="zh-CN" w:bidi="ar"/>
              </w:rPr>
              <w:t>　　</w:t>
            </w:r>
            <w:r>
              <w:rPr>
                <w:rFonts w:hint="default" w:ascii="仿宋_GB2312" w:hAnsi="宋体" w:eastAsia="仿宋_GB2312" w:cs="仿宋_GB2312"/>
                <w:i w:val="0"/>
                <w:iCs w:val="0"/>
                <w:color w:val="000000"/>
                <w:kern w:val="0"/>
                <w:sz w:val="15"/>
                <w:szCs w:val="15"/>
                <w:u w:val="none"/>
                <w:lang w:val="en-US" w:eastAsia="zh-CN" w:bidi="ar"/>
              </w:rPr>
              <w:t>宗地面积</w:t>
            </w:r>
          </w:p>
        </w:tc>
        <w:tc>
          <w:tcPr>
            <w:tcW w:w="1233"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0.05</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0.0114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0.0057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0.0000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-0.0036 </w:t>
            </w:r>
          </w:p>
        </w:tc>
        <w:tc>
          <w:tcPr>
            <w:tcW w:w="1097"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-0.0071 </w:t>
            </w:r>
          </w:p>
        </w:tc>
      </w:tr>
    </w:tbl>
    <w:p>
      <w:pPr>
        <w:rPr>
          <w:rFonts w:hint="eastAsia"/>
          <w:lang w:val="en-US" w:eastAsia="zh-CN"/>
        </w:rPr>
        <w:sectPr>
          <w:pgSz w:w="11907" w:h="16840"/>
          <w:pgMar w:top="1701" w:right="1701" w:bottom="1701" w:left="1701" w:header="1134" w:footer="1021" w:gutter="0"/>
          <w:pgNumType w:fmt="decimal"/>
          <w:cols w:space="720" w:num="1"/>
          <w:docGrid w:linePitch="271" w:charSpace="0"/>
        </w:sectPr>
      </w:pPr>
    </w:p>
    <w:p>
      <w:pPr>
        <w:keepNext w:val="0"/>
        <w:keepLines w:val="0"/>
        <w:pageBreakBefore w:val="0"/>
        <w:widowControl/>
        <w:kinsoku/>
        <w:wordWrap/>
        <w:overflowPunct/>
        <w:topLinePunct w:val="0"/>
        <w:autoSpaceDE/>
        <w:autoSpaceDN/>
        <w:bidi w:val="0"/>
        <w:adjustRightInd w:val="0"/>
        <w:snapToGrid w:val="0"/>
        <w:spacing w:before="272" w:beforeLines="100" w:line="360" w:lineRule="auto"/>
        <w:ind w:left="0" w:leftChars="0" w:firstLine="0" w:firstLineChars="0"/>
        <w:textAlignment w:val="auto"/>
        <w:rPr>
          <w:rFonts w:hint="eastAsia" w:ascii="仿宋_GB2312" w:eastAsia="仿宋_GB2312"/>
          <w:b w:val="0"/>
          <w:bCs/>
          <w:sz w:val="28"/>
          <w:szCs w:val="28"/>
        </w:rPr>
      </w:pPr>
      <w:r>
        <w:rPr>
          <w:rFonts w:hint="eastAsia" w:ascii="仿宋_GB2312" w:hAnsi="宋体" w:eastAsia="仿宋_GB2312"/>
          <w:b w:val="0"/>
          <w:bCs/>
          <w:sz w:val="28"/>
          <w:szCs w:val="28"/>
        </w:rPr>
        <w:t>（</w:t>
      </w:r>
      <w:r>
        <w:rPr>
          <w:rFonts w:hint="eastAsia" w:ascii="仿宋_GB2312" w:hAnsi="宋体" w:eastAsia="仿宋_GB2312"/>
          <w:b w:val="0"/>
          <w:bCs/>
          <w:sz w:val="28"/>
          <w:szCs w:val="28"/>
          <w:lang w:val="en-US" w:eastAsia="zh-CN"/>
        </w:rPr>
        <w:t>5</w:t>
      </w:r>
      <w:r>
        <w:rPr>
          <w:rFonts w:hint="eastAsia" w:ascii="仿宋_GB2312" w:hAnsi="宋体" w:eastAsia="仿宋_GB2312"/>
          <w:b w:val="0"/>
          <w:bCs/>
          <w:sz w:val="28"/>
          <w:szCs w:val="28"/>
        </w:rPr>
        <w:t>）</w:t>
      </w:r>
      <w:r>
        <w:rPr>
          <w:rFonts w:hint="eastAsia" w:ascii="仿宋_GB2312" w:hAnsi="宋体" w:eastAsia="仿宋_GB2312"/>
          <w:b w:val="0"/>
          <w:bCs/>
          <w:kern w:val="2"/>
          <w:sz w:val="28"/>
          <w:szCs w:val="28"/>
          <w:lang w:val="en-US" w:eastAsia="zh-CN"/>
        </w:rPr>
        <w:t>公用设施用地</w:t>
      </w:r>
      <w:r>
        <w:rPr>
          <w:rFonts w:hint="eastAsia" w:ascii="仿宋_GB2312" w:hAnsi="宋体" w:eastAsia="仿宋_GB2312"/>
          <w:b w:val="0"/>
          <w:bCs/>
          <w:kern w:val="2"/>
          <w:sz w:val="28"/>
          <w:szCs w:val="28"/>
        </w:rPr>
        <w:t>地价影响因素指标说明表及修正系数表</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eastAsia="仿宋_GB2312"/>
        </w:rPr>
      </w:pPr>
      <w:r>
        <w:rPr>
          <w:rFonts w:hint="eastAsia" w:ascii="仿宋_GB2312" w:hAnsi="宋体" w:eastAsia="仿宋_GB2312"/>
          <w:b/>
          <w:sz w:val="24"/>
        </w:rPr>
        <w:t>表</w:t>
      </w:r>
      <w:r>
        <w:rPr>
          <w:rFonts w:hint="eastAsia" w:ascii="仿宋_GB2312" w:hAnsi="宋体" w:eastAsia="仿宋_GB2312"/>
          <w:b/>
          <w:sz w:val="24"/>
          <w:lang w:val="en-US" w:eastAsia="zh-CN"/>
        </w:rPr>
        <w:t>3-27</w:t>
      </w:r>
      <w:r>
        <w:rPr>
          <w:rFonts w:hint="eastAsia" w:ascii="仿宋_GB2312" w:hAnsi="宋体" w:eastAsia="仿宋_GB2312"/>
          <w:b/>
          <w:sz w:val="24"/>
        </w:rPr>
        <w:t xml:space="preserve">   Ⅰ级</w:t>
      </w:r>
      <w:r>
        <w:rPr>
          <w:rFonts w:hint="eastAsia" w:ascii="仿宋_GB2312" w:hAnsi="宋体" w:eastAsia="仿宋_GB2312"/>
          <w:b/>
          <w:sz w:val="24"/>
          <w:lang w:val="en-US" w:eastAsia="zh-CN"/>
        </w:rPr>
        <w:t>公用设施用地</w:t>
      </w:r>
      <w:r>
        <w:rPr>
          <w:rFonts w:hint="eastAsia" w:ascii="仿宋_GB2312" w:hAnsi="宋体" w:eastAsia="仿宋_GB2312"/>
          <w:b/>
          <w:sz w:val="24"/>
        </w:rPr>
        <w:t>地价区位因素及个别因素修正系数指标说明表</w:t>
      </w:r>
    </w:p>
    <w:tbl>
      <w:tblPr>
        <w:tblStyle w:val="8"/>
        <w:tblW w:w="0" w:type="auto"/>
        <w:jc w:val="center"/>
        <w:tblLayout w:type="fixed"/>
        <w:tblCellMar>
          <w:top w:w="0" w:type="dxa"/>
          <w:left w:w="108" w:type="dxa"/>
          <w:bottom w:w="0" w:type="dxa"/>
          <w:right w:w="108" w:type="dxa"/>
        </w:tblCellMar>
      </w:tblPr>
      <w:tblGrid>
        <w:gridCol w:w="695"/>
        <w:gridCol w:w="1718"/>
        <w:gridCol w:w="1413"/>
        <w:gridCol w:w="1224"/>
        <w:gridCol w:w="1224"/>
        <w:gridCol w:w="1224"/>
        <w:gridCol w:w="1223"/>
      </w:tblGrid>
      <w:tr>
        <w:tblPrEx>
          <w:tblCellMar>
            <w:top w:w="0" w:type="dxa"/>
            <w:left w:w="108" w:type="dxa"/>
            <w:bottom w:w="0" w:type="dxa"/>
            <w:right w:w="108" w:type="dxa"/>
          </w:tblCellMar>
        </w:tblPrEx>
        <w:trPr>
          <w:trHeight w:val="283" w:hRule="atLeast"/>
          <w:jc w:val="center"/>
        </w:trPr>
        <w:tc>
          <w:tcPr>
            <w:tcW w:w="241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lang w:eastAsia="zh-CN"/>
              </w:rPr>
              <w:t>　　</w:t>
            </w:r>
            <w:r>
              <w:rPr>
                <w:rFonts w:hint="eastAsia" w:ascii="仿宋_GB2312" w:hAnsi="宋体" w:eastAsia="仿宋_GB2312" w:cs="宋体"/>
                <w:sz w:val="15"/>
                <w:szCs w:val="15"/>
              </w:rPr>
              <w:t>影响因素</w:t>
            </w:r>
          </w:p>
        </w:tc>
        <w:tc>
          <w:tcPr>
            <w:tcW w:w="1413"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lang w:eastAsia="zh-CN"/>
              </w:rPr>
              <w:t>　　</w:t>
            </w:r>
            <w:r>
              <w:rPr>
                <w:rFonts w:hint="eastAsia" w:ascii="仿宋_GB2312" w:hAnsi="宋体" w:eastAsia="仿宋_GB2312" w:cs="宋体"/>
                <w:sz w:val="15"/>
                <w:szCs w:val="15"/>
              </w:rPr>
              <w:t>优</w:t>
            </w:r>
          </w:p>
        </w:tc>
        <w:tc>
          <w:tcPr>
            <w:tcW w:w="1224"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lang w:eastAsia="zh-CN"/>
              </w:rPr>
              <w:t>　　</w:t>
            </w:r>
            <w:r>
              <w:rPr>
                <w:rFonts w:hint="eastAsia" w:ascii="仿宋_GB2312" w:hAnsi="宋体" w:eastAsia="仿宋_GB2312" w:cs="宋体"/>
                <w:sz w:val="15"/>
                <w:szCs w:val="15"/>
              </w:rPr>
              <w:t>较优</w:t>
            </w:r>
          </w:p>
        </w:tc>
        <w:tc>
          <w:tcPr>
            <w:tcW w:w="1224"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lang w:eastAsia="zh-CN"/>
              </w:rPr>
              <w:t>　　</w:t>
            </w:r>
            <w:r>
              <w:rPr>
                <w:rFonts w:hint="eastAsia" w:ascii="仿宋_GB2312" w:hAnsi="宋体" w:eastAsia="仿宋_GB2312" w:cs="宋体"/>
                <w:sz w:val="15"/>
                <w:szCs w:val="15"/>
              </w:rPr>
              <w:t>一般</w:t>
            </w:r>
          </w:p>
        </w:tc>
        <w:tc>
          <w:tcPr>
            <w:tcW w:w="1224"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lang w:eastAsia="zh-CN"/>
              </w:rPr>
              <w:t>　　</w:t>
            </w:r>
            <w:r>
              <w:rPr>
                <w:rFonts w:hint="eastAsia" w:ascii="仿宋_GB2312" w:hAnsi="宋体" w:eastAsia="仿宋_GB2312" w:cs="宋体"/>
                <w:sz w:val="15"/>
                <w:szCs w:val="15"/>
              </w:rPr>
              <w:t>较劣</w:t>
            </w:r>
          </w:p>
        </w:tc>
        <w:tc>
          <w:tcPr>
            <w:tcW w:w="1223"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lang w:eastAsia="zh-CN"/>
              </w:rPr>
              <w:t>　　</w:t>
            </w:r>
            <w:r>
              <w:rPr>
                <w:rFonts w:hint="eastAsia" w:ascii="仿宋_GB2312" w:hAnsi="宋体" w:eastAsia="仿宋_GB2312" w:cs="宋体"/>
                <w:sz w:val="15"/>
                <w:szCs w:val="15"/>
              </w:rPr>
              <w:t>劣</w:t>
            </w:r>
          </w:p>
        </w:tc>
      </w:tr>
      <w:tr>
        <w:tblPrEx>
          <w:tblCellMar>
            <w:top w:w="0" w:type="dxa"/>
            <w:left w:w="108" w:type="dxa"/>
            <w:bottom w:w="0" w:type="dxa"/>
            <w:right w:w="108" w:type="dxa"/>
          </w:tblCellMar>
        </w:tblPrEx>
        <w:trPr>
          <w:trHeight w:val="283" w:hRule="atLeast"/>
          <w:jc w:val="center"/>
        </w:trPr>
        <w:tc>
          <w:tcPr>
            <w:tcW w:w="695" w:type="dxa"/>
            <w:vMerge w:val="restart"/>
            <w:tcBorders>
              <w:top w:val="nil"/>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区域</w:t>
            </w:r>
          </w:p>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因素</w:t>
            </w:r>
          </w:p>
        </w:tc>
        <w:tc>
          <w:tcPr>
            <w:tcW w:w="1718"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道路通达度</w:t>
            </w:r>
          </w:p>
        </w:tc>
        <w:tc>
          <w:tcPr>
            <w:tcW w:w="1413"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区域内有主、次干道通过，道路通达度好</w:t>
            </w:r>
          </w:p>
        </w:tc>
        <w:tc>
          <w:tcPr>
            <w:tcW w:w="1224"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区域内有主干道通过，道路通达度较好</w:t>
            </w:r>
          </w:p>
        </w:tc>
        <w:tc>
          <w:tcPr>
            <w:tcW w:w="1224"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区域内有次干道通过，道路通达性一般</w:t>
            </w:r>
          </w:p>
        </w:tc>
        <w:tc>
          <w:tcPr>
            <w:tcW w:w="1224"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区域内有支路通过，道路通达性较差</w:t>
            </w:r>
          </w:p>
        </w:tc>
        <w:tc>
          <w:tcPr>
            <w:tcW w:w="1223"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区域内以巷道为主，道路通达性差</w:t>
            </w:r>
          </w:p>
        </w:tc>
      </w:tr>
      <w:tr>
        <w:tblPrEx>
          <w:tblCellMar>
            <w:top w:w="0" w:type="dxa"/>
            <w:left w:w="108" w:type="dxa"/>
            <w:bottom w:w="0" w:type="dxa"/>
            <w:right w:w="108" w:type="dxa"/>
          </w:tblCellMar>
        </w:tblPrEx>
        <w:trPr>
          <w:trHeight w:val="283" w:hRule="atLeast"/>
          <w:jc w:val="center"/>
        </w:trPr>
        <w:tc>
          <w:tcPr>
            <w:tcW w:w="695" w:type="dxa"/>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lang w:eastAsia="zh-CN"/>
              </w:rPr>
            </w:pPr>
          </w:p>
        </w:tc>
        <w:tc>
          <w:tcPr>
            <w:tcW w:w="1718"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交通便捷度</w:t>
            </w:r>
          </w:p>
        </w:tc>
        <w:tc>
          <w:tcPr>
            <w:tcW w:w="1413"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Times New Roman"/>
                <w:sz w:val="15"/>
                <w:szCs w:val="15"/>
                <w:lang w:val="en-US" w:eastAsia="zh-CN"/>
              </w:rPr>
              <w:t>道路交通运行顺畅、车辆可以自由行驶、乘客舒适程度较高</w:t>
            </w:r>
          </w:p>
        </w:tc>
        <w:tc>
          <w:tcPr>
            <w:tcW w:w="1224"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Times New Roman"/>
                <w:sz w:val="15"/>
                <w:szCs w:val="15"/>
                <w:lang w:val="en-US" w:eastAsia="zh-CN"/>
              </w:rPr>
              <w:t>车辆可以较高速行驶、乘客舒适程度较高</w:t>
            </w:r>
          </w:p>
        </w:tc>
        <w:tc>
          <w:tcPr>
            <w:tcW w:w="1224"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Times New Roman"/>
                <w:sz w:val="15"/>
                <w:szCs w:val="15"/>
                <w:lang w:val="en-US" w:eastAsia="zh-CN"/>
              </w:rPr>
              <w:t>道路交通流量较大、车速较慢、且交通处于不稳定流状态</w:t>
            </w:r>
          </w:p>
        </w:tc>
        <w:tc>
          <w:tcPr>
            <w:tcW w:w="1224"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Times New Roman"/>
                <w:sz w:val="15"/>
                <w:szCs w:val="15"/>
                <w:lang w:val="en-US" w:eastAsia="zh-CN"/>
              </w:rPr>
              <w:t>道路交通流量较大、车速慢、且交通处于停滞流状态</w:t>
            </w:r>
          </w:p>
        </w:tc>
        <w:tc>
          <w:tcPr>
            <w:tcW w:w="1223"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Times New Roman"/>
                <w:sz w:val="15"/>
                <w:szCs w:val="15"/>
                <w:lang w:val="en-US" w:eastAsia="zh-CN"/>
              </w:rPr>
              <w:t>道路交通流量较大、车速慢、且交通处于严重停滞流状态</w:t>
            </w:r>
          </w:p>
        </w:tc>
      </w:tr>
      <w:tr>
        <w:tblPrEx>
          <w:tblCellMar>
            <w:top w:w="0" w:type="dxa"/>
            <w:left w:w="108" w:type="dxa"/>
            <w:bottom w:w="0" w:type="dxa"/>
            <w:right w:w="108" w:type="dxa"/>
          </w:tblCellMar>
        </w:tblPrEx>
        <w:trPr>
          <w:trHeight w:val="283" w:hRule="atLeast"/>
          <w:jc w:val="center"/>
        </w:trPr>
        <w:tc>
          <w:tcPr>
            <w:tcW w:w="695" w:type="dxa"/>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lang w:eastAsia="zh-CN"/>
              </w:rPr>
            </w:pPr>
          </w:p>
        </w:tc>
        <w:tc>
          <w:tcPr>
            <w:tcW w:w="1718"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仿宋_GB2312" w:hAnsi="宋体" w:eastAsia="仿宋_GB2312" w:cs="宋体"/>
                <w:sz w:val="15"/>
                <w:szCs w:val="15"/>
                <w:lang w:val="en-US" w:eastAsia="zh-CN"/>
              </w:rPr>
            </w:pPr>
            <w:r>
              <w:rPr>
                <w:rFonts w:hint="eastAsia" w:ascii="仿宋_GB2312" w:hAnsi="宋体" w:eastAsia="仿宋_GB2312" w:cs="宋体"/>
                <w:sz w:val="15"/>
                <w:szCs w:val="15"/>
              </w:rPr>
              <w:t>货运站/物流园区</w:t>
            </w:r>
            <w:r>
              <w:rPr>
                <w:rFonts w:hint="eastAsia" w:ascii="仿宋_GB2312" w:hAnsi="宋体" w:eastAsia="仿宋_GB2312" w:cs="宋体"/>
                <w:sz w:val="15"/>
                <w:szCs w:val="15"/>
                <w:lang w:val="en-US" w:eastAsia="zh-CN"/>
              </w:rPr>
              <w:t>(米)</w:t>
            </w:r>
          </w:p>
        </w:tc>
        <w:tc>
          <w:tcPr>
            <w:tcW w:w="1413"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lang w:val="en-US" w:eastAsia="zh-CN"/>
              </w:rPr>
              <w:t>[0,700)</w:t>
            </w:r>
          </w:p>
        </w:tc>
        <w:tc>
          <w:tcPr>
            <w:tcW w:w="1224"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lang w:val="en-US" w:eastAsia="zh-CN"/>
              </w:rPr>
              <w:t>[700,900)</w:t>
            </w:r>
          </w:p>
        </w:tc>
        <w:tc>
          <w:tcPr>
            <w:tcW w:w="1224"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lang w:val="en-US" w:eastAsia="zh-CN"/>
              </w:rPr>
              <w:t>[900,1100)</w:t>
            </w:r>
          </w:p>
        </w:tc>
        <w:tc>
          <w:tcPr>
            <w:tcW w:w="1224"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lang w:val="en-US" w:eastAsia="zh-CN"/>
              </w:rPr>
              <w:t>[1100,1300)</w:t>
            </w:r>
          </w:p>
        </w:tc>
        <w:tc>
          <w:tcPr>
            <w:tcW w:w="1223"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lang w:val="en-US" w:eastAsia="zh-CN"/>
              </w:rPr>
              <w:t>≥1300</w:t>
            </w:r>
          </w:p>
        </w:tc>
      </w:tr>
      <w:tr>
        <w:tblPrEx>
          <w:tblCellMar>
            <w:top w:w="0" w:type="dxa"/>
            <w:left w:w="108" w:type="dxa"/>
            <w:bottom w:w="0" w:type="dxa"/>
            <w:right w:w="108" w:type="dxa"/>
          </w:tblCellMar>
        </w:tblPrEx>
        <w:trPr>
          <w:trHeight w:val="283" w:hRule="atLeast"/>
          <w:jc w:val="center"/>
        </w:trPr>
        <w:tc>
          <w:tcPr>
            <w:tcW w:w="695" w:type="dxa"/>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lang w:eastAsia="zh-CN"/>
              </w:rPr>
            </w:pPr>
          </w:p>
        </w:tc>
        <w:tc>
          <w:tcPr>
            <w:tcW w:w="1718"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供水</w:t>
            </w:r>
          </w:p>
        </w:tc>
        <w:tc>
          <w:tcPr>
            <w:tcW w:w="1413"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供水管道密集，设施完善</w:t>
            </w:r>
          </w:p>
        </w:tc>
        <w:tc>
          <w:tcPr>
            <w:tcW w:w="1224"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供水管道较密集，设施较完善</w:t>
            </w:r>
          </w:p>
        </w:tc>
        <w:tc>
          <w:tcPr>
            <w:tcW w:w="1224"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供水管道均匀，基本配套设施</w:t>
            </w:r>
          </w:p>
        </w:tc>
        <w:tc>
          <w:tcPr>
            <w:tcW w:w="1224"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供水管道稀疏，有少数配套设施</w:t>
            </w:r>
          </w:p>
        </w:tc>
        <w:tc>
          <w:tcPr>
            <w:tcW w:w="1223"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无集中供水</w:t>
            </w:r>
          </w:p>
        </w:tc>
      </w:tr>
      <w:tr>
        <w:tblPrEx>
          <w:tblCellMar>
            <w:top w:w="0" w:type="dxa"/>
            <w:left w:w="108" w:type="dxa"/>
            <w:bottom w:w="0" w:type="dxa"/>
            <w:right w:w="108" w:type="dxa"/>
          </w:tblCellMar>
        </w:tblPrEx>
        <w:trPr>
          <w:trHeight w:val="283" w:hRule="atLeast"/>
          <w:jc w:val="center"/>
        </w:trPr>
        <w:tc>
          <w:tcPr>
            <w:tcW w:w="695" w:type="dxa"/>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lang w:eastAsia="zh-CN"/>
              </w:rPr>
            </w:pPr>
          </w:p>
        </w:tc>
        <w:tc>
          <w:tcPr>
            <w:tcW w:w="1718"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排水</w:t>
            </w:r>
          </w:p>
        </w:tc>
        <w:tc>
          <w:tcPr>
            <w:tcW w:w="1413"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仿宋_GB2312" w:hAnsi="宋体" w:eastAsia="仿宋_GB2312" w:cs="宋体"/>
                <w:sz w:val="15"/>
                <w:szCs w:val="15"/>
              </w:rPr>
            </w:pPr>
            <w:r>
              <w:rPr>
                <w:rFonts w:hint="default" w:ascii="仿宋_GB2312" w:hAnsi="宋体" w:eastAsia="仿宋_GB2312" w:cs="宋体"/>
                <w:sz w:val="15"/>
                <w:szCs w:val="15"/>
              </w:rPr>
              <w:t>有雨排和污排且通畅</w:t>
            </w:r>
          </w:p>
        </w:tc>
        <w:tc>
          <w:tcPr>
            <w:tcW w:w="1224"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仿宋_GB2312" w:hAnsi="宋体" w:eastAsia="仿宋_GB2312" w:cs="宋体"/>
                <w:sz w:val="15"/>
                <w:szCs w:val="15"/>
              </w:rPr>
            </w:pPr>
            <w:r>
              <w:rPr>
                <w:rFonts w:hint="default" w:ascii="仿宋_GB2312" w:hAnsi="宋体" w:eastAsia="仿宋_GB2312" w:cs="宋体"/>
                <w:sz w:val="15"/>
                <w:szCs w:val="15"/>
              </w:rPr>
              <w:t>有雨排和污排</w:t>
            </w:r>
            <w:r>
              <w:rPr>
                <w:rFonts w:hint="eastAsia" w:ascii="仿宋_GB2312" w:hAnsi="宋体" w:eastAsia="仿宋_GB2312" w:cs="宋体"/>
                <w:sz w:val="15"/>
                <w:szCs w:val="15"/>
              </w:rPr>
              <w:t>基本</w:t>
            </w:r>
            <w:r>
              <w:rPr>
                <w:rFonts w:hint="default" w:ascii="仿宋_GB2312" w:hAnsi="宋体" w:eastAsia="仿宋_GB2312" w:cs="宋体"/>
                <w:sz w:val="15"/>
                <w:szCs w:val="15"/>
              </w:rPr>
              <w:t>通畅</w:t>
            </w:r>
          </w:p>
        </w:tc>
        <w:tc>
          <w:tcPr>
            <w:tcW w:w="1224"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仿宋_GB2312" w:hAnsi="宋体" w:eastAsia="仿宋_GB2312" w:cs="宋体"/>
                <w:sz w:val="15"/>
                <w:szCs w:val="15"/>
              </w:rPr>
            </w:pPr>
            <w:r>
              <w:rPr>
                <w:rFonts w:hint="default" w:ascii="仿宋_GB2312" w:hAnsi="宋体" w:eastAsia="仿宋_GB2312" w:cs="宋体"/>
                <w:sz w:val="15"/>
                <w:szCs w:val="15"/>
              </w:rPr>
              <w:t>只有污排</w:t>
            </w:r>
          </w:p>
        </w:tc>
        <w:tc>
          <w:tcPr>
            <w:tcW w:w="1224"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仿宋_GB2312" w:hAnsi="宋体" w:eastAsia="仿宋_GB2312" w:cs="宋体"/>
                <w:sz w:val="15"/>
                <w:szCs w:val="15"/>
              </w:rPr>
            </w:pPr>
            <w:r>
              <w:rPr>
                <w:rFonts w:hint="default" w:ascii="仿宋_GB2312" w:hAnsi="宋体" w:eastAsia="仿宋_GB2312" w:cs="宋体"/>
                <w:sz w:val="15"/>
                <w:szCs w:val="15"/>
              </w:rPr>
              <w:t>只有雨排</w:t>
            </w:r>
          </w:p>
        </w:tc>
        <w:tc>
          <w:tcPr>
            <w:tcW w:w="1223"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无排水系统</w:t>
            </w:r>
          </w:p>
        </w:tc>
      </w:tr>
      <w:tr>
        <w:tblPrEx>
          <w:tblCellMar>
            <w:top w:w="0" w:type="dxa"/>
            <w:left w:w="108" w:type="dxa"/>
            <w:bottom w:w="0" w:type="dxa"/>
            <w:right w:w="108" w:type="dxa"/>
          </w:tblCellMar>
        </w:tblPrEx>
        <w:trPr>
          <w:trHeight w:val="283" w:hRule="atLeast"/>
          <w:jc w:val="center"/>
        </w:trPr>
        <w:tc>
          <w:tcPr>
            <w:tcW w:w="695" w:type="dxa"/>
            <w:vMerge w:val="continue"/>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lang w:eastAsia="zh-CN"/>
              </w:rPr>
            </w:pPr>
          </w:p>
        </w:tc>
        <w:tc>
          <w:tcPr>
            <w:tcW w:w="1718"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地基承载力</w:t>
            </w:r>
          </w:p>
        </w:tc>
        <w:tc>
          <w:tcPr>
            <w:tcW w:w="1413"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地质条件好，地基承载力强</w:t>
            </w:r>
          </w:p>
        </w:tc>
        <w:tc>
          <w:tcPr>
            <w:tcW w:w="1224"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地质条件较好，地基承载力较强</w:t>
            </w:r>
          </w:p>
        </w:tc>
        <w:tc>
          <w:tcPr>
            <w:tcW w:w="1224"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地质条件一般，地基承载力一般</w:t>
            </w:r>
          </w:p>
        </w:tc>
        <w:tc>
          <w:tcPr>
            <w:tcW w:w="1224"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地质条件较差，地基承载力较差</w:t>
            </w:r>
          </w:p>
        </w:tc>
        <w:tc>
          <w:tcPr>
            <w:tcW w:w="1223"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地质条件差，地基承载力差</w:t>
            </w:r>
          </w:p>
        </w:tc>
      </w:tr>
      <w:tr>
        <w:tblPrEx>
          <w:tblCellMar>
            <w:top w:w="0" w:type="dxa"/>
            <w:left w:w="108" w:type="dxa"/>
            <w:bottom w:w="0" w:type="dxa"/>
            <w:right w:w="108" w:type="dxa"/>
          </w:tblCellMar>
        </w:tblPrEx>
        <w:trPr>
          <w:trHeight w:val="283" w:hRule="atLeast"/>
          <w:jc w:val="center"/>
        </w:trPr>
        <w:tc>
          <w:tcPr>
            <w:tcW w:w="695" w:type="dxa"/>
            <w:vMerge w:val="restart"/>
            <w:tcBorders>
              <w:top w:val="nil"/>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个别</w:t>
            </w:r>
          </w:p>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因素</w:t>
            </w:r>
          </w:p>
        </w:tc>
        <w:tc>
          <w:tcPr>
            <w:tcW w:w="1718"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宗地形状</w:t>
            </w:r>
          </w:p>
        </w:tc>
        <w:tc>
          <w:tcPr>
            <w:tcW w:w="1413"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形状规则极有利于土地利用</w:t>
            </w:r>
          </w:p>
        </w:tc>
        <w:tc>
          <w:tcPr>
            <w:tcW w:w="1224"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形状规则对土地利用较有利</w:t>
            </w:r>
          </w:p>
        </w:tc>
        <w:tc>
          <w:tcPr>
            <w:tcW w:w="1224"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形状不规则，对土地利用无不良影响</w:t>
            </w:r>
          </w:p>
        </w:tc>
        <w:tc>
          <w:tcPr>
            <w:tcW w:w="1224"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形状不规则，对土地利用有一定影响</w:t>
            </w:r>
          </w:p>
        </w:tc>
        <w:tc>
          <w:tcPr>
            <w:tcW w:w="1223"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形状极不规则，对土地利用影响严重</w:t>
            </w:r>
          </w:p>
        </w:tc>
      </w:tr>
      <w:tr>
        <w:tblPrEx>
          <w:tblCellMar>
            <w:top w:w="0" w:type="dxa"/>
            <w:left w:w="108" w:type="dxa"/>
            <w:bottom w:w="0" w:type="dxa"/>
            <w:right w:w="108" w:type="dxa"/>
          </w:tblCellMar>
        </w:tblPrEx>
        <w:trPr>
          <w:trHeight w:val="283" w:hRule="atLeast"/>
          <w:jc w:val="center"/>
        </w:trPr>
        <w:tc>
          <w:tcPr>
            <w:tcW w:w="695" w:type="dxa"/>
            <w:vMerge w:val="continue"/>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lang w:eastAsia="zh-CN"/>
              </w:rPr>
            </w:pPr>
            <w:r>
              <w:rPr>
                <w:rFonts w:hint="eastAsia" w:ascii="仿宋_GB2312" w:hAnsi="宋体" w:eastAsia="仿宋_GB2312" w:cs="宋体"/>
                <w:sz w:val="15"/>
                <w:szCs w:val="15"/>
                <w:lang w:eastAsia="zh-CN"/>
              </w:rPr>
              <w:t>　　</w:t>
            </w:r>
          </w:p>
        </w:tc>
        <w:tc>
          <w:tcPr>
            <w:tcW w:w="1718"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宗地面积</w:t>
            </w:r>
          </w:p>
        </w:tc>
        <w:tc>
          <w:tcPr>
            <w:tcW w:w="1413"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面积符合土地利用类型</w:t>
            </w:r>
          </w:p>
        </w:tc>
        <w:tc>
          <w:tcPr>
            <w:tcW w:w="1224"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面积适中，较符合土地利用类型</w:t>
            </w:r>
          </w:p>
        </w:tc>
        <w:tc>
          <w:tcPr>
            <w:tcW w:w="1224"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面积偏大或偏小，对土地利用无不良影响</w:t>
            </w:r>
          </w:p>
        </w:tc>
        <w:tc>
          <w:tcPr>
            <w:tcW w:w="1224"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面积偏大或偏小，对土地利用有一定影响</w:t>
            </w:r>
          </w:p>
        </w:tc>
        <w:tc>
          <w:tcPr>
            <w:tcW w:w="1223" w:type="dxa"/>
            <w:tcBorders>
              <w:top w:val="nil"/>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面积过大或过小，不符合土地利用类型</w:t>
            </w:r>
          </w:p>
        </w:tc>
      </w:tr>
    </w:tbl>
    <w:p>
      <w:pPr>
        <w:keepNext w:val="0"/>
        <w:keepLines w:val="0"/>
        <w:pageBreakBefore w:val="0"/>
        <w:widowControl/>
        <w:kinsoku/>
        <w:wordWrap/>
        <w:overflowPunct/>
        <w:topLinePunct w:val="0"/>
        <w:autoSpaceDE/>
        <w:autoSpaceDN/>
        <w:bidi w:val="0"/>
        <w:adjustRightInd/>
        <w:snapToGrid/>
        <w:spacing w:before="136" w:beforeLines="50" w:line="240" w:lineRule="auto"/>
        <w:ind w:firstLine="0" w:firstLineChars="0"/>
        <w:jc w:val="center"/>
        <w:textAlignment w:val="auto"/>
        <w:rPr>
          <w:rFonts w:hint="eastAsia" w:ascii="仿宋_GB2312" w:eastAsia="仿宋_GB2312"/>
        </w:rPr>
      </w:pPr>
      <w:r>
        <w:rPr>
          <w:rFonts w:hint="eastAsia" w:ascii="仿宋_GB2312" w:hAnsi="宋体" w:eastAsia="仿宋_GB2312"/>
          <w:b/>
          <w:sz w:val="24"/>
          <w:lang w:eastAsia="zh-CN"/>
        </w:rPr>
        <w:t>　　</w:t>
      </w:r>
      <w:r>
        <w:rPr>
          <w:rFonts w:hint="eastAsia" w:ascii="仿宋_GB2312" w:hAnsi="宋体" w:eastAsia="仿宋_GB2312"/>
          <w:b/>
          <w:sz w:val="24"/>
        </w:rPr>
        <w:t>表</w:t>
      </w:r>
      <w:r>
        <w:rPr>
          <w:rFonts w:hint="eastAsia" w:ascii="仿宋_GB2312" w:hAnsi="宋体" w:eastAsia="仿宋_GB2312"/>
          <w:b/>
          <w:sz w:val="24"/>
          <w:lang w:val="en-US" w:eastAsia="zh-CN"/>
        </w:rPr>
        <w:t xml:space="preserve">3-28  </w:t>
      </w:r>
      <w:r>
        <w:rPr>
          <w:rFonts w:hint="eastAsia" w:ascii="仿宋_GB2312" w:hAnsi="宋体" w:eastAsia="仿宋_GB2312"/>
          <w:b/>
          <w:sz w:val="24"/>
        </w:rPr>
        <w:t>Ⅰ级</w:t>
      </w:r>
      <w:r>
        <w:rPr>
          <w:rFonts w:hint="eastAsia" w:ascii="仿宋_GB2312" w:hAnsi="宋体" w:eastAsia="仿宋_GB2312"/>
          <w:b/>
          <w:sz w:val="24"/>
          <w:lang w:val="en-US" w:eastAsia="zh-CN"/>
        </w:rPr>
        <w:t>公用设施用地</w:t>
      </w:r>
      <w:r>
        <w:rPr>
          <w:rFonts w:hint="eastAsia" w:ascii="仿宋_GB2312" w:hAnsi="宋体" w:eastAsia="仿宋_GB2312"/>
          <w:b/>
          <w:sz w:val="24"/>
        </w:rPr>
        <w:t>地价区位因素及个别因素修正系数表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7"/>
        <w:gridCol w:w="1231"/>
        <w:gridCol w:w="1101"/>
        <w:gridCol w:w="1101"/>
        <w:gridCol w:w="1101"/>
        <w:gridCol w:w="1101"/>
        <w:gridCol w:w="1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987"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sz w:val="15"/>
                <w:szCs w:val="15"/>
              </w:rPr>
            </w:pPr>
            <w:r>
              <w:rPr>
                <w:rFonts w:hint="eastAsia" w:ascii="仿宋_GB2312" w:hAnsi="宋体" w:eastAsia="仿宋_GB2312"/>
                <w:sz w:val="15"/>
                <w:szCs w:val="15"/>
                <w:lang w:eastAsia="zh-CN"/>
              </w:rPr>
              <w:t>　　</w:t>
            </w:r>
            <w:r>
              <w:rPr>
                <w:rFonts w:hint="eastAsia" w:ascii="仿宋_GB2312" w:hAnsi="宋体" w:eastAsia="仿宋_GB2312"/>
                <w:sz w:val="15"/>
                <w:szCs w:val="15"/>
              </w:rPr>
              <w:t>因子</w:t>
            </w:r>
          </w:p>
        </w:tc>
        <w:tc>
          <w:tcPr>
            <w:tcW w:w="1231"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sz w:val="15"/>
                <w:szCs w:val="15"/>
              </w:rPr>
            </w:pPr>
            <w:r>
              <w:rPr>
                <w:rFonts w:hint="eastAsia" w:ascii="仿宋_GB2312" w:hAnsi="宋体" w:eastAsia="仿宋_GB2312"/>
                <w:sz w:val="15"/>
                <w:szCs w:val="15"/>
              </w:rPr>
              <w:t>权重值</w:t>
            </w:r>
          </w:p>
        </w:tc>
        <w:tc>
          <w:tcPr>
            <w:tcW w:w="1101"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sz w:val="15"/>
                <w:szCs w:val="15"/>
              </w:rPr>
            </w:pPr>
            <w:r>
              <w:rPr>
                <w:rFonts w:hint="eastAsia" w:ascii="仿宋_GB2312" w:hAnsi="宋体" w:eastAsia="仿宋_GB2312"/>
                <w:sz w:val="15"/>
                <w:szCs w:val="15"/>
              </w:rPr>
              <w:t>优</w:t>
            </w:r>
          </w:p>
        </w:tc>
        <w:tc>
          <w:tcPr>
            <w:tcW w:w="1101"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sz w:val="15"/>
                <w:szCs w:val="15"/>
              </w:rPr>
            </w:pPr>
            <w:r>
              <w:rPr>
                <w:rFonts w:hint="eastAsia" w:ascii="仿宋_GB2312" w:hAnsi="宋体" w:eastAsia="仿宋_GB2312"/>
                <w:sz w:val="15"/>
                <w:szCs w:val="15"/>
              </w:rPr>
              <w:t>较优</w:t>
            </w:r>
          </w:p>
        </w:tc>
        <w:tc>
          <w:tcPr>
            <w:tcW w:w="1101"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sz w:val="15"/>
                <w:szCs w:val="15"/>
              </w:rPr>
            </w:pPr>
            <w:r>
              <w:rPr>
                <w:rFonts w:hint="eastAsia" w:ascii="仿宋_GB2312" w:hAnsi="宋体" w:eastAsia="仿宋_GB2312"/>
                <w:sz w:val="15"/>
                <w:szCs w:val="15"/>
              </w:rPr>
              <w:t>一般</w:t>
            </w:r>
          </w:p>
        </w:tc>
        <w:tc>
          <w:tcPr>
            <w:tcW w:w="1101"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sz w:val="15"/>
                <w:szCs w:val="15"/>
              </w:rPr>
            </w:pPr>
            <w:r>
              <w:rPr>
                <w:rFonts w:hint="eastAsia" w:ascii="仿宋_GB2312" w:hAnsi="宋体" w:eastAsia="仿宋_GB2312"/>
                <w:sz w:val="15"/>
                <w:szCs w:val="15"/>
              </w:rPr>
              <w:t>较劣</w:t>
            </w:r>
          </w:p>
        </w:tc>
        <w:tc>
          <w:tcPr>
            <w:tcW w:w="1099"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sz w:val="15"/>
                <w:szCs w:val="15"/>
              </w:rPr>
            </w:pPr>
            <w:r>
              <w:rPr>
                <w:rFonts w:hint="eastAsia" w:ascii="仿宋_GB2312" w:hAnsi="宋体" w:eastAsia="仿宋_GB2312"/>
                <w:sz w:val="15"/>
                <w:szCs w:val="15"/>
              </w:rPr>
              <w:t>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987"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道路通达度</w:t>
            </w:r>
          </w:p>
        </w:tc>
        <w:tc>
          <w:tcPr>
            <w:tcW w:w="123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0.16</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0.0194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0.0097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0.0000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-0.0121 </w:t>
            </w:r>
          </w:p>
        </w:tc>
        <w:tc>
          <w:tcPr>
            <w:tcW w:w="1099"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-0.0242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987"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交通便捷度</w:t>
            </w:r>
          </w:p>
        </w:tc>
        <w:tc>
          <w:tcPr>
            <w:tcW w:w="123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0.14</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0.0170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0.0085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0.0000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-0.0106 </w:t>
            </w:r>
          </w:p>
        </w:tc>
        <w:tc>
          <w:tcPr>
            <w:tcW w:w="1099"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-0.0212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987"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lang w:eastAsia="zh-CN"/>
              </w:rPr>
            </w:pPr>
            <w:r>
              <w:rPr>
                <w:rFonts w:hint="eastAsia" w:ascii="仿宋_GB2312" w:hAnsi="宋体" w:eastAsia="仿宋_GB2312" w:cs="宋体"/>
                <w:sz w:val="15"/>
                <w:szCs w:val="15"/>
                <w:lang w:eastAsia="zh-CN"/>
              </w:rPr>
              <w:t>货运站/物流园区</w:t>
            </w:r>
          </w:p>
        </w:tc>
        <w:tc>
          <w:tcPr>
            <w:tcW w:w="123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0.15</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0.0182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0.0091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0.0000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-0.0114 </w:t>
            </w:r>
          </w:p>
        </w:tc>
        <w:tc>
          <w:tcPr>
            <w:tcW w:w="1099"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-0.0227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987"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供水</w:t>
            </w:r>
          </w:p>
        </w:tc>
        <w:tc>
          <w:tcPr>
            <w:tcW w:w="123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0.1</w:t>
            </w:r>
            <w:r>
              <w:rPr>
                <w:rFonts w:hint="eastAsia" w:ascii="仿宋_GB2312" w:hAnsi="宋体" w:eastAsia="仿宋_GB2312" w:cs="仿宋_GB2312"/>
                <w:i w:val="0"/>
                <w:iCs w:val="0"/>
                <w:color w:val="000000"/>
                <w:kern w:val="0"/>
                <w:sz w:val="15"/>
                <w:szCs w:val="15"/>
                <w:u w:val="none"/>
                <w:lang w:val="en-US" w:eastAsia="zh-CN" w:bidi="ar"/>
              </w:rPr>
              <w:t>0</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0.0121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0.0061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0.0000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-0.0076 </w:t>
            </w:r>
          </w:p>
        </w:tc>
        <w:tc>
          <w:tcPr>
            <w:tcW w:w="1099"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-0.0152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987"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排水</w:t>
            </w:r>
          </w:p>
        </w:tc>
        <w:tc>
          <w:tcPr>
            <w:tcW w:w="123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0.12</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0.0145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0.0073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0.0000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-0.0091 </w:t>
            </w:r>
          </w:p>
        </w:tc>
        <w:tc>
          <w:tcPr>
            <w:tcW w:w="1099"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-0.0182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987"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地基承载力</w:t>
            </w:r>
          </w:p>
        </w:tc>
        <w:tc>
          <w:tcPr>
            <w:tcW w:w="123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0.13</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0.0158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0.0079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0.0000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-0.0098 </w:t>
            </w:r>
          </w:p>
        </w:tc>
        <w:tc>
          <w:tcPr>
            <w:tcW w:w="1099"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-0.0197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987"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lang w:val="en-US" w:eastAsia="zh-CN" w:bidi="ar-SA"/>
              </w:rPr>
            </w:pPr>
            <w:r>
              <w:rPr>
                <w:rFonts w:hint="eastAsia" w:ascii="仿宋_GB2312" w:hAnsi="宋体" w:eastAsia="仿宋_GB2312" w:cs="宋体"/>
                <w:sz w:val="15"/>
                <w:szCs w:val="15"/>
              </w:rPr>
              <w:t>宗地形状</w:t>
            </w:r>
          </w:p>
        </w:tc>
        <w:tc>
          <w:tcPr>
            <w:tcW w:w="123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0.1</w:t>
            </w:r>
            <w:r>
              <w:rPr>
                <w:rFonts w:hint="eastAsia" w:ascii="仿宋_GB2312" w:hAnsi="宋体" w:eastAsia="仿宋_GB2312" w:cs="仿宋_GB2312"/>
                <w:i w:val="0"/>
                <w:iCs w:val="0"/>
                <w:color w:val="000000"/>
                <w:kern w:val="0"/>
                <w:sz w:val="15"/>
                <w:szCs w:val="15"/>
                <w:u w:val="none"/>
                <w:lang w:val="en-US" w:eastAsia="zh-CN" w:bidi="ar"/>
              </w:rPr>
              <w:t>0</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0.0121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0.0061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0.0000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-0.0076 </w:t>
            </w:r>
          </w:p>
        </w:tc>
        <w:tc>
          <w:tcPr>
            <w:tcW w:w="1099"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-0.0152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987"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仿宋_GB2312" w:hAnsi="宋体" w:eastAsia="仿宋_GB2312" w:cs="宋体"/>
                <w:sz w:val="15"/>
                <w:szCs w:val="15"/>
                <w:lang w:val="en-US" w:eastAsia="zh-CN" w:bidi="ar-SA"/>
              </w:rPr>
            </w:pPr>
            <w:r>
              <w:rPr>
                <w:rFonts w:hint="eastAsia" w:ascii="仿宋_GB2312" w:hAnsi="宋体" w:eastAsia="仿宋_GB2312" w:cs="宋体"/>
                <w:sz w:val="15"/>
                <w:szCs w:val="15"/>
              </w:rPr>
              <w:t>宗地面积</w:t>
            </w:r>
          </w:p>
        </w:tc>
        <w:tc>
          <w:tcPr>
            <w:tcW w:w="123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0.1</w:t>
            </w:r>
            <w:r>
              <w:rPr>
                <w:rFonts w:hint="eastAsia" w:ascii="仿宋_GB2312" w:hAnsi="宋体" w:eastAsia="仿宋_GB2312" w:cs="仿宋_GB2312"/>
                <w:i w:val="0"/>
                <w:iCs w:val="0"/>
                <w:color w:val="000000"/>
                <w:kern w:val="0"/>
                <w:sz w:val="15"/>
                <w:szCs w:val="15"/>
                <w:u w:val="none"/>
                <w:lang w:val="en-US" w:eastAsia="zh-CN" w:bidi="ar"/>
              </w:rPr>
              <w:t>0</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0.0121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0.0061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0.0000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-0.0076 </w:t>
            </w:r>
          </w:p>
        </w:tc>
        <w:tc>
          <w:tcPr>
            <w:tcW w:w="1099"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-0.0152 </w:t>
            </w:r>
          </w:p>
        </w:tc>
      </w:tr>
    </w:tbl>
    <w:p>
      <w:pPr>
        <w:keepNext w:val="0"/>
        <w:keepLines w:val="0"/>
        <w:pageBreakBefore w:val="0"/>
        <w:widowControl/>
        <w:kinsoku/>
        <w:wordWrap/>
        <w:overflowPunct/>
        <w:topLinePunct w:val="0"/>
        <w:autoSpaceDE/>
        <w:autoSpaceDN/>
        <w:bidi w:val="0"/>
        <w:adjustRightInd/>
        <w:snapToGrid/>
        <w:spacing w:before="136" w:beforeLines="50" w:line="240" w:lineRule="auto"/>
        <w:ind w:firstLine="0" w:firstLineChars="0"/>
        <w:jc w:val="center"/>
        <w:textAlignment w:val="auto"/>
        <w:rPr>
          <w:rFonts w:hint="eastAsia" w:ascii="仿宋_GB2312" w:hAnsi="宋体" w:eastAsia="仿宋_GB2312"/>
          <w:b/>
          <w:sz w:val="24"/>
          <w:lang w:eastAsia="zh-CN"/>
        </w:rPr>
        <w:sectPr>
          <w:pgSz w:w="11907" w:h="16840"/>
          <w:pgMar w:top="1701" w:right="1701" w:bottom="1701" w:left="1701" w:header="1134" w:footer="1021" w:gutter="0"/>
          <w:pgNumType w:fmt="decimal"/>
          <w:cols w:space="720" w:num="1"/>
          <w:docGrid w:linePitch="271" w:charSpace="0"/>
        </w:sectPr>
      </w:pPr>
      <w:r>
        <w:rPr>
          <w:rFonts w:hint="eastAsia" w:ascii="仿宋_GB2312" w:hAnsi="宋体" w:eastAsia="仿宋_GB2312"/>
          <w:b/>
          <w:sz w:val="24"/>
          <w:lang w:eastAsia="zh-CN"/>
        </w:rPr>
        <w:t>　　</w:t>
      </w:r>
    </w:p>
    <w:p>
      <w:pPr>
        <w:keepNext w:val="0"/>
        <w:keepLines w:val="0"/>
        <w:pageBreakBefore w:val="0"/>
        <w:widowControl/>
        <w:kinsoku/>
        <w:wordWrap/>
        <w:overflowPunct/>
        <w:topLinePunct w:val="0"/>
        <w:autoSpaceDE/>
        <w:autoSpaceDN/>
        <w:bidi w:val="0"/>
        <w:adjustRightInd/>
        <w:snapToGrid/>
        <w:spacing w:before="136" w:beforeLines="50" w:line="240" w:lineRule="auto"/>
        <w:ind w:firstLine="0" w:firstLineChars="0"/>
        <w:jc w:val="center"/>
        <w:textAlignment w:val="auto"/>
        <w:rPr>
          <w:rFonts w:hint="eastAsia" w:ascii="仿宋_GB2312" w:eastAsia="仿宋_GB2312"/>
          <w:highlight w:val="none"/>
        </w:rPr>
      </w:pPr>
      <w:r>
        <w:rPr>
          <w:rFonts w:hint="eastAsia" w:ascii="仿宋_GB2312" w:hAnsi="宋体" w:eastAsia="仿宋_GB2312"/>
          <w:b/>
          <w:sz w:val="24"/>
          <w:highlight w:val="none"/>
        </w:rPr>
        <w:t>表</w:t>
      </w:r>
      <w:r>
        <w:rPr>
          <w:rFonts w:hint="eastAsia" w:ascii="仿宋_GB2312" w:hAnsi="宋体" w:eastAsia="仿宋_GB2312"/>
          <w:b/>
          <w:sz w:val="24"/>
          <w:highlight w:val="none"/>
          <w:lang w:val="en-US" w:eastAsia="zh-CN"/>
        </w:rPr>
        <w:t>3-29</w:t>
      </w:r>
      <w:r>
        <w:rPr>
          <w:rFonts w:hint="eastAsia" w:ascii="仿宋_GB2312" w:hAnsi="宋体" w:eastAsia="仿宋_GB2312"/>
          <w:b/>
          <w:sz w:val="24"/>
          <w:highlight w:val="none"/>
        </w:rPr>
        <w:t xml:space="preserve">  Ⅱ级</w:t>
      </w:r>
      <w:r>
        <w:rPr>
          <w:rFonts w:hint="eastAsia" w:ascii="仿宋_GB2312" w:hAnsi="宋体" w:eastAsia="仿宋_GB2312"/>
          <w:b/>
          <w:sz w:val="24"/>
          <w:highlight w:val="none"/>
          <w:lang w:val="en-US" w:eastAsia="zh-CN"/>
        </w:rPr>
        <w:t>公用设施用地</w:t>
      </w:r>
      <w:r>
        <w:rPr>
          <w:rFonts w:hint="eastAsia" w:ascii="仿宋_GB2312" w:hAnsi="宋体" w:eastAsia="仿宋_GB2312"/>
          <w:b/>
          <w:sz w:val="24"/>
          <w:highlight w:val="none"/>
        </w:rPr>
        <w:t>地价区位因素及个别因素修正系数指标说明表</w:t>
      </w:r>
    </w:p>
    <w:tbl>
      <w:tblPr>
        <w:tblStyle w:val="8"/>
        <w:tblW w:w="0" w:type="auto"/>
        <w:jc w:val="center"/>
        <w:tblLayout w:type="fixed"/>
        <w:tblCellMar>
          <w:top w:w="0" w:type="dxa"/>
          <w:left w:w="108" w:type="dxa"/>
          <w:bottom w:w="0" w:type="dxa"/>
          <w:right w:w="108" w:type="dxa"/>
        </w:tblCellMar>
      </w:tblPr>
      <w:tblGrid>
        <w:gridCol w:w="695"/>
        <w:gridCol w:w="1913"/>
        <w:gridCol w:w="1224"/>
        <w:gridCol w:w="1224"/>
        <w:gridCol w:w="1224"/>
        <w:gridCol w:w="1224"/>
        <w:gridCol w:w="1217"/>
      </w:tblGrid>
      <w:tr>
        <w:tblPrEx>
          <w:tblCellMar>
            <w:top w:w="0" w:type="dxa"/>
            <w:left w:w="108" w:type="dxa"/>
            <w:bottom w:w="0" w:type="dxa"/>
            <w:right w:w="108" w:type="dxa"/>
          </w:tblCellMar>
        </w:tblPrEx>
        <w:trPr>
          <w:trHeight w:val="397" w:hRule="atLeast"/>
          <w:jc w:val="center"/>
        </w:trPr>
        <w:tc>
          <w:tcPr>
            <w:tcW w:w="260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影响因素</w:t>
            </w:r>
          </w:p>
        </w:tc>
        <w:tc>
          <w:tcPr>
            <w:tcW w:w="1224"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优</w:t>
            </w:r>
          </w:p>
        </w:tc>
        <w:tc>
          <w:tcPr>
            <w:tcW w:w="1224"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较优</w:t>
            </w:r>
          </w:p>
        </w:tc>
        <w:tc>
          <w:tcPr>
            <w:tcW w:w="1224"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一般</w:t>
            </w:r>
          </w:p>
        </w:tc>
        <w:tc>
          <w:tcPr>
            <w:tcW w:w="1224"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较劣</w:t>
            </w:r>
          </w:p>
        </w:tc>
        <w:tc>
          <w:tcPr>
            <w:tcW w:w="1217"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劣</w:t>
            </w:r>
          </w:p>
        </w:tc>
      </w:tr>
      <w:tr>
        <w:tblPrEx>
          <w:tblCellMar>
            <w:top w:w="0" w:type="dxa"/>
            <w:left w:w="108" w:type="dxa"/>
            <w:bottom w:w="0" w:type="dxa"/>
            <w:right w:w="108" w:type="dxa"/>
          </w:tblCellMar>
        </w:tblPrEx>
        <w:trPr>
          <w:trHeight w:val="397" w:hRule="atLeast"/>
          <w:jc w:val="center"/>
        </w:trPr>
        <w:tc>
          <w:tcPr>
            <w:tcW w:w="695" w:type="dxa"/>
            <w:vMerge w:val="restart"/>
            <w:tcBorders>
              <w:top w:val="nil"/>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区域</w:t>
            </w:r>
          </w:p>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因素</w:t>
            </w:r>
          </w:p>
        </w:tc>
        <w:tc>
          <w:tcPr>
            <w:tcW w:w="1913"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道路通达度</w:t>
            </w:r>
          </w:p>
        </w:tc>
        <w:tc>
          <w:tcPr>
            <w:tcW w:w="1224"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区域内有主、次干道通过，道路通达度好</w:t>
            </w:r>
          </w:p>
        </w:tc>
        <w:tc>
          <w:tcPr>
            <w:tcW w:w="1224"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区域内有主干道通过，道路通达度较好</w:t>
            </w:r>
          </w:p>
        </w:tc>
        <w:tc>
          <w:tcPr>
            <w:tcW w:w="1224"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区域内有次干道通过，道路通达性一般</w:t>
            </w:r>
          </w:p>
        </w:tc>
        <w:tc>
          <w:tcPr>
            <w:tcW w:w="1224"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区域内有支路通过，道路通达性较差</w:t>
            </w:r>
          </w:p>
        </w:tc>
        <w:tc>
          <w:tcPr>
            <w:tcW w:w="1217"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区域内以巷道为主，道路通达性差</w:t>
            </w:r>
          </w:p>
        </w:tc>
      </w:tr>
      <w:tr>
        <w:tblPrEx>
          <w:tblCellMar>
            <w:top w:w="0" w:type="dxa"/>
            <w:left w:w="108" w:type="dxa"/>
            <w:bottom w:w="0" w:type="dxa"/>
            <w:right w:w="108" w:type="dxa"/>
          </w:tblCellMar>
        </w:tblPrEx>
        <w:trPr>
          <w:trHeight w:val="397" w:hRule="atLeast"/>
          <w:jc w:val="center"/>
        </w:trPr>
        <w:tc>
          <w:tcPr>
            <w:tcW w:w="695" w:type="dxa"/>
            <w:vMerge w:val="continue"/>
            <w:tcBorders>
              <w:top w:val="nil"/>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p>
        </w:tc>
        <w:tc>
          <w:tcPr>
            <w:tcW w:w="1913"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交通便捷度</w:t>
            </w:r>
          </w:p>
        </w:tc>
        <w:tc>
          <w:tcPr>
            <w:tcW w:w="1224"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Times New Roman"/>
                <w:sz w:val="15"/>
                <w:szCs w:val="15"/>
                <w:lang w:val="en-US" w:eastAsia="zh-CN"/>
              </w:rPr>
              <w:t>道路交通运行顺畅、车辆可以自由行驶、乘客舒适程度较高</w:t>
            </w:r>
          </w:p>
        </w:tc>
        <w:tc>
          <w:tcPr>
            <w:tcW w:w="1224"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Times New Roman"/>
                <w:sz w:val="15"/>
                <w:szCs w:val="15"/>
                <w:lang w:val="en-US" w:eastAsia="zh-CN"/>
              </w:rPr>
              <w:t>车辆可以较高速行驶、乘客舒适程度较高</w:t>
            </w:r>
          </w:p>
        </w:tc>
        <w:tc>
          <w:tcPr>
            <w:tcW w:w="1224"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Times New Roman"/>
                <w:sz w:val="15"/>
                <w:szCs w:val="15"/>
                <w:lang w:val="en-US" w:eastAsia="zh-CN"/>
              </w:rPr>
              <w:t>道路交通流量较大、车速较慢、且交通处于不稳定流状态</w:t>
            </w:r>
          </w:p>
        </w:tc>
        <w:tc>
          <w:tcPr>
            <w:tcW w:w="1224"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Times New Roman"/>
                <w:sz w:val="15"/>
                <w:szCs w:val="15"/>
                <w:lang w:val="en-US" w:eastAsia="zh-CN"/>
              </w:rPr>
              <w:t>道路交通流量较大、车速慢、且交通处于停滞流状态</w:t>
            </w:r>
          </w:p>
        </w:tc>
        <w:tc>
          <w:tcPr>
            <w:tcW w:w="1217"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Times New Roman"/>
                <w:sz w:val="15"/>
                <w:szCs w:val="15"/>
                <w:lang w:val="en-US" w:eastAsia="zh-CN"/>
              </w:rPr>
              <w:t>道路交通流量较大、车速慢、且交通处于严重停滞流状态</w:t>
            </w:r>
          </w:p>
        </w:tc>
      </w:tr>
      <w:tr>
        <w:tblPrEx>
          <w:tblCellMar>
            <w:top w:w="0" w:type="dxa"/>
            <w:left w:w="108" w:type="dxa"/>
            <w:bottom w:w="0" w:type="dxa"/>
            <w:right w:w="108" w:type="dxa"/>
          </w:tblCellMar>
        </w:tblPrEx>
        <w:trPr>
          <w:trHeight w:val="397" w:hRule="atLeast"/>
          <w:jc w:val="center"/>
        </w:trPr>
        <w:tc>
          <w:tcPr>
            <w:tcW w:w="695" w:type="dxa"/>
            <w:vMerge w:val="continue"/>
            <w:tcBorders>
              <w:top w:val="nil"/>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p>
        </w:tc>
        <w:tc>
          <w:tcPr>
            <w:tcW w:w="1913"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lang w:val="en-US" w:eastAsia="zh-CN" w:bidi="ar-SA"/>
              </w:rPr>
            </w:pPr>
            <w:r>
              <w:rPr>
                <w:rFonts w:hint="eastAsia" w:ascii="仿宋_GB2312" w:hAnsi="宋体" w:eastAsia="仿宋_GB2312" w:cs="宋体"/>
                <w:sz w:val="15"/>
                <w:szCs w:val="15"/>
              </w:rPr>
              <w:t>货运站/物流园区</w:t>
            </w:r>
            <w:r>
              <w:rPr>
                <w:rFonts w:hint="eastAsia" w:ascii="仿宋_GB2312" w:hAnsi="宋体" w:eastAsia="仿宋_GB2312" w:cs="宋体"/>
                <w:sz w:val="15"/>
                <w:szCs w:val="15"/>
                <w:lang w:val="en-US" w:eastAsia="zh-CN"/>
              </w:rPr>
              <w:t>(米)</w:t>
            </w:r>
          </w:p>
        </w:tc>
        <w:tc>
          <w:tcPr>
            <w:tcW w:w="1224"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lang w:val="en-US" w:eastAsia="zh-CN"/>
              </w:rPr>
              <w:t>[0,800)</w:t>
            </w:r>
          </w:p>
        </w:tc>
        <w:tc>
          <w:tcPr>
            <w:tcW w:w="1224"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lang w:val="en-US" w:eastAsia="zh-CN"/>
              </w:rPr>
              <w:t>[800,1000)</w:t>
            </w:r>
          </w:p>
        </w:tc>
        <w:tc>
          <w:tcPr>
            <w:tcW w:w="1224"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lang w:val="en-US" w:eastAsia="zh-CN"/>
              </w:rPr>
              <w:t>[1000,1200)</w:t>
            </w:r>
          </w:p>
        </w:tc>
        <w:tc>
          <w:tcPr>
            <w:tcW w:w="1224"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lang w:val="en-US" w:eastAsia="zh-CN"/>
              </w:rPr>
              <w:t>[1200,1400)</w:t>
            </w:r>
          </w:p>
        </w:tc>
        <w:tc>
          <w:tcPr>
            <w:tcW w:w="1217"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lang w:val="en-US" w:eastAsia="zh-CN"/>
              </w:rPr>
              <w:t>≥1400</w:t>
            </w:r>
          </w:p>
        </w:tc>
      </w:tr>
      <w:tr>
        <w:tblPrEx>
          <w:tblCellMar>
            <w:top w:w="0" w:type="dxa"/>
            <w:left w:w="108" w:type="dxa"/>
            <w:bottom w:w="0" w:type="dxa"/>
            <w:right w:w="108" w:type="dxa"/>
          </w:tblCellMar>
        </w:tblPrEx>
        <w:trPr>
          <w:trHeight w:val="397" w:hRule="atLeast"/>
          <w:jc w:val="center"/>
        </w:trPr>
        <w:tc>
          <w:tcPr>
            <w:tcW w:w="695" w:type="dxa"/>
            <w:vMerge w:val="continue"/>
            <w:tcBorders>
              <w:top w:val="nil"/>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p>
        </w:tc>
        <w:tc>
          <w:tcPr>
            <w:tcW w:w="1913"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供水</w:t>
            </w:r>
          </w:p>
        </w:tc>
        <w:tc>
          <w:tcPr>
            <w:tcW w:w="1224"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集中供水充足、保证率98%以上</w:t>
            </w:r>
          </w:p>
        </w:tc>
        <w:tc>
          <w:tcPr>
            <w:tcW w:w="1224"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集中供水较充足、保证率98%-95%</w:t>
            </w:r>
          </w:p>
        </w:tc>
        <w:tc>
          <w:tcPr>
            <w:tcW w:w="1224"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集中供水基本充足、保证率90%-95%</w:t>
            </w:r>
          </w:p>
        </w:tc>
        <w:tc>
          <w:tcPr>
            <w:tcW w:w="1224"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集中供水保证率低、保证率90%以下</w:t>
            </w:r>
          </w:p>
        </w:tc>
        <w:tc>
          <w:tcPr>
            <w:tcW w:w="1217"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无集中供水</w:t>
            </w:r>
          </w:p>
        </w:tc>
      </w:tr>
      <w:tr>
        <w:tblPrEx>
          <w:tblCellMar>
            <w:top w:w="0" w:type="dxa"/>
            <w:left w:w="108" w:type="dxa"/>
            <w:bottom w:w="0" w:type="dxa"/>
            <w:right w:w="108" w:type="dxa"/>
          </w:tblCellMar>
        </w:tblPrEx>
        <w:trPr>
          <w:trHeight w:val="397" w:hRule="atLeast"/>
          <w:jc w:val="center"/>
        </w:trPr>
        <w:tc>
          <w:tcPr>
            <w:tcW w:w="695" w:type="dxa"/>
            <w:vMerge w:val="continue"/>
            <w:tcBorders>
              <w:top w:val="nil"/>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p>
        </w:tc>
        <w:tc>
          <w:tcPr>
            <w:tcW w:w="1913"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排水</w:t>
            </w:r>
          </w:p>
        </w:tc>
        <w:tc>
          <w:tcPr>
            <w:tcW w:w="1224"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有雨排和污排且通畅</w:t>
            </w:r>
          </w:p>
        </w:tc>
        <w:tc>
          <w:tcPr>
            <w:tcW w:w="1224"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有雨排和污排基本通畅</w:t>
            </w:r>
          </w:p>
        </w:tc>
        <w:tc>
          <w:tcPr>
            <w:tcW w:w="1224"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只有污排</w:t>
            </w:r>
          </w:p>
        </w:tc>
        <w:tc>
          <w:tcPr>
            <w:tcW w:w="1224"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只有雨排</w:t>
            </w:r>
          </w:p>
        </w:tc>
        <w:tc>
          <w:tcPr>
            <w:tcW w:w="1217"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无排水系统</w:t>
            </w:r>
          </w:p>
        </w:tc>
      </w:tr>
      <w:tr>
        <w:tblPrEx>
          <w:tblCellMar>
            <w:top w:w="0" w:type="dxa"/>
            <w:left w:w="108" w:type="dxa"/>
            <w:bottom w:w="0" w:type="dxa"/>
            <w:right w:w="108" w:type="dxa"/>
          </w:tblCellMar>
        </w:tblPrEx>
        <w:trPr>
          <w:trHeight w:val="397" w:hRule="atLeast"/>
          <w:jc w:val="center"/>
        </w:trPr>
        <w:tc>
          <w:tcPr>
            <w:tcW w:w="695" w:type="dxa"/>
            <w:vMerge w:val="continue"/>
            <w:tcBorders>
              <w:top w:val="nil"/>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p>
        </w:tc>
        <w:tc>
          <w:tcPr>
            <w:tcW w:w="1913"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地基承载力</w:t>
            </w:r>
          </w:p>
        </w:tc>
        <w:tc>
          <w:tcPr>
            <w:tcW w:w="1224"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地质条件好，地基承载力强</w:t>
            </w:r>
          </w:p>
        </w:tc>
        <w:tc>
          <w:tcPr>
            <w:tcW w:w="1224"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地质条件较好，地基承载力较强</w:t>
            </w:r>
          </w:p>
        </w:tc>
        <w:tc>
          <w:tcPr>
            <w:tcW w:w="1224"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地质条件一般，地基承载力一般</w:t>
            </w:r>
          </w:p>
        </w:tc>
        <w:tc>
          <w:tcPr>
            <w:tcW w:w="1224"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地质条件较差，地基承载力较差</w:t>
            </w:r>
          </w:p>
        </w:tc>
        <w:tc>
          <w:tcPr>
            <w:tcW w:w="1217"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地质条件差，地基承载力差</w:t>
            </w:r>
          </w:p>
        </w:tc>
      </w:tr>
      <w:tr>
        <w:tblPrEx>
          <w:tblCellMar>
            <w:top w:w="0" w:type="dxa"/>
            <w:left w:w="108" w:type="dxa"/>
            <w:bottom w:w="0" w:type="dxa"/>
            <w:right w:w="108" w:type="dxa"/>
          </w:tblCellMar>
        </w:tblPrEx>
        <w:trPr>
          <w:trHeight w:val="397" w:hRule="atLeast"/>
          <w:jc w:val="center"/>
        </w:trPr>
        <w:tc>
          <w:tcPr>
            <w:tcW w:w="695" w:type="dxa"/>
            <w:vMerge w:val="restart"/>
            <w:tcBorders>
              <w:top w:val="nil"/>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个别</w:t>
            </w:r>
          </w:p>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因素</w:t>
            </w:r>
          </w:p>
        </w:tc>
        <w:tc>
          <w:tcPr>
            <w:tcW w:w="1913"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宗地形状</w:t>
            </w:r>
          </w:p>
        </w:tc>
        <w:tc>
          <w:tcPr>
            <w:tcW w:w="1224"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形状规则极有利于土地利用</w:t>
            </w:r>
          </w:p>
        </w:tc>
        <w:tc>
          <w:tcPr>
            <w:tcW w:w="1224"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形状规则对土地利用较有利</w:t>
            </w:r>
          </w:p>
        </w:tc>
        <w:tc>
          <w:tcPr>
            <w:tcW w:w="1224"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形状不规则，对土地利用无不良影响</w:t>
            </w:r>
          </w:p>
        </w:tc>
        <w:tc>
          <w:tcPr>
            <w:tcW w:w="1224"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形状不规则，对土地利用有一定影响</w:t>
            </w:r>
          </w:p>
        </w:tc>
        <w:tc>
          <w:tcPr>
            <w:tcW w:w="1217"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形状极不规则，对土地利用影响严重</w:t>
            </w:r>
          </w:p>
        </w:tc>
      </w:tr>
      <w:tr>
        <w:tblPrEx>
          <w:tblCellMar>
            <w:top w:w="0" w:type="dxa"/>
            <w:left w:w="108" w:type="dxa"/>
            <w:bottom w:w="0" w:type="dxa"/>
            <w:right w:w="108" w:type="dxa"/>
          </w:tblCellMar>
        </w:tblPrEx>
        <w:trPr>
          <w:trHeight w:val="397" w:hRule="atLeast"/>
          <w:jc w:val="center"/>
        </w:trPr>
        <w:tc>
          <w:tcPr>
            <w:tcW w:w="695" w:type="dxa"/>
            <w:vMerge w:val="continue"/>
            <w:tcBorders>
              <w:top w:val="nil"/>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p>
        </w:tc>
        <w:tc>
          <w:tcPr>
            <w:tcW w:w="1913"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宗地面积</w:t>
            </w:r>
          </w:p>
        </w:tc>
        <w:tc>
          <w:tcPr>
            <w:tcW w:w="1224"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面积符合土地利用类型</w:t>
            </w:r>
          </w:p>
        </w:tc>
        <w:tc>
          <w:tcPr>
            <w:tcW w:w="1224"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面积适中，较符合土地利用类型</w:t>
            </w:r>
          </w:p>
        </w:tc>
        <w:tc>
          <w:tcPr>
            <w:tcW w:w="1224"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面积偏大或偏小，对土地利用无不良影响</w:t>
            </w:r>
          </w:p>
        </w:tc>
        <w:tc>
          <w:tcPr>
            <w:tcW w:w="1224"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面积偏大或偏小，对土地利用有一定影响</w:t>
            </w:r>
          </w:p>
        </w:tc>
        <w:tc>
          <w:tcPr>
            <w:tcW w:w="1217"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面积过大或过小，不符合土地利用类型</w:t>
            </w:r>
          </w:p>
        </w:tc>
      </w:tr>
    </w:tbl>
    <w:p>
      <w:pPr>
        <w:keepNext w:val="0"/>
        <w:keepLines w:val="0"/>
        <w:pageBreakBefore w:val="0"/>
        <w:widowControl/>
        <w:kinsoku/>
        <w:wordWrap/>
        <w:overflowPunct/>
        <w:topLinePunct w:val="0"/>
        <w:autoSpaceDE/>
        <w:autoSpaceDN/>
        <w:bidi w:val="0"/>
        <w:adjustRightInd/>
        <w:snapToGrid/>
        <w:spacing w:before="136" w:beforeLines="50" w:line="240" w:lineRule="auto"/>
        <w:ind w:firstLine="0" w:firstLineChars="0"/>
        <w:jc w:val="center"/>
        <w:textAlignment w:val="auto"/>
        <w:rPr>
          <w:rFonts w:hint="eastAsia" w:ascii="仿宋_GB2312" w:eastAsia="仿宋_GB2312"/>
          <w:b/>
          <w:sz w:val="24"/>
        </w:rPr>
      </w:pPr>
      <w:r>
        <w:rPr>
          <w:rFonts w:hint="eastAsia" w:ascii="仿宋_GB2312" w:hAnsi="宋体" w:eastAsia="仿宋_GB2312"/>
          <w:b/>
          <w:sz w:val="24"/>
          <w:lang w:eastAsia="zh-CN"/>
        </w:rPr>
        <w:t>　　</w:t>
      </w:r>
      <w:r>
        <w:rPr>
          <w:rFonts w:hint="eastAsia" w:ascii="仿宋_GB2312" w:hAnsi="宋体" w:eastAsia="仿宋_GB2312"/>
          <w:b/>
          <w:sz w:val="24"/>
        </w:rPr>
        <w:t>表</w:t>
      </w:r>
      <w:r>
        <w:rPr>
          <w:rFonts w:hint="eastAsia" w:ascii="仿宋_GB2312" w:hAnsi="宋体" w:eastAsia="仿宋_GB2312"/>
          <w:b/>
          <w:sz w:val="24"/>
          <w:lang w:val="en-US" w:eastAsia="zh-CN"/>
        </w:rPr>
        <w:t>3-30</w:t>
      </w:r>
      <w:r>
        <w:rPr>
          <w:rFonts w:hint="eastAsia" w:ascii="仿宋_GB2312" w:hAnsi="宋体" w:eastAsia="仿宋_GB2312"/>
          <w:b/>
          <w:sz w:val="24"/>
        </w:rPr>
        <w:t xml:space="preserve"> Ⅱ级</w:t>
      </w:r>
      <w:r>
        <w:rPr>
          <w:rFonts w:hint="eastAsia" w:ascii="仿宋_GB2312" w:hAnsi="宋体" w:eastAsia="仿宋_GB2312"/>
          <w:b/>
          <w:sz w:val="24"/>
          <w:lang w:val="en-US" w:eastAsia="zh-CN"/>
        </w:rPr>
        <w:t>公用设施用地</w:t>
      </w:r>
      <w:r>
        <w:rPr>
          <w:rFonts w:hint="eastAsia" w:ascii="仿宋_GB2312" w:hAnsi="宋体" w:eastAsia="仿宋_GB2312"/>
          <w:b/>
          <w:sz w:val="24"/>
        </w:rPr>
        <w:t>地价区位因素及个别因素修正系数表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7"/>
        <w:gridCol w:w="1231"/>
        <w:gridCol w:w="1101"/>
        <w:gridCol w:w="1101"/>
        <w:gridCol w:w="1101"/>
        <w:gridCol w:w="1101"/>
        <w:gridCol w:w="1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987"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sz w:val="15"/>
                <w:szCs w:val="15"/>
              </w:rPr>
            </w:pPr>
            <w:r>
              <w:rPr>
                <w:rFonts w:hint="eastAsia" w:ascii="仿宋_GB2312" w:hAnsi="宋体" w:eastAsia="仿宋_GB2312"/>
                <w:sz w:val="15"/>
                <w:szCs w:val="15"/>
                <w:lang w:eastAsia="zh-CN"/>
              </w:rPr>
              <w:t>　　</w:t>
            </w:r>
            <w:r>
              <w:rPr>
                <w:rFonts w:hint="eastAsia" w:ascii="仿宋_GB2312" w:hAnsi="宋体" w:eastAsia="仿宋_GB2312"/>
                <w:sz w:val="15"/>
                <w:szCs w:val="15"/>
              </w:rPr>
              <w:t>因子</w:t>
            </w:r>
          </w:p>
        </w:tc>
        <w:tc>
          <w:tcPr>
            <w:tcW w:w="1231"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sz w:val="15"/>
                <w:szCs w:val="15"/>
              </w:rPr>
            </w:pPr>
            <w:r>
              <w:rPr>
                <w:rFonts w:hint="eastAsia" w:ascii="仿宋_GB2312" w:hAnsi="宋体" w:eastAsia="仿宋_GB2312"/>
                <w:sz w:val="15"/>
                <w:szCs w:val="15"/>
              </w:rPr>
              <w:t>权重值</w:t>
            </w:r>
          </w:p>
        </w:tc>
        <w:tc>
          <w:tcPr>
            <w:tcW w:w="1101"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sz w:val="15"/>
                <w:szCs w:val="15"/>
              </w:rPr>
            </w:pPr>
            <w:r>
              <w:rPr>
                <w:rFonts w:hint="eastAsia" w:ascii="仿宋_GB2312" w:hAnsi="宋体" w:eastAsia="仿宋_GB2312"/>
                <w:sz w:val="15"/>
                <w:szCs w:val="15"/>
              </w:rPr>
              <w:t>优</w:t>
            </w:r>
          </w:p>
        </w:tc>
        <w:tc>
          <w:tcPr>
            <w:tcW w:w="1101"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sz w:val="15"/>
                <w:szCs w:val="15"/>
              </w:rPr>
            </w:pPr>
            <w:r>
              <w:rPr>
                <w:rFonts w:hint="eastAsia" w:ascii="仿宋_GB2312" w:hAnsi="宋体" w:eastAsia="仿宋_GB2312"/>
                <w:sz w:val="15"/>
                <w:szCs w:val="15"/>
              </w:rPr>
              <w:t>较优</w:t>
            </w:r>
          </w:p>
        </w:tc>
        <w:tc>
          <w:tcPr>
            <w:tcW w:w="1101"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sz w:val="15"/>
                <w:szCs w:val="15"/>
              </w:rPr>
            </w:pPr>
            <w:r>
              <w:rPr>
                <w:rFonts w:hint="eastAsia" w:ascii="仿宋_GB2312" w:hAnsi="宋体" w:eastAsia="仿宋_GB2312"/>
                <w:sz w:val="15"/>
                <w:szCs w:val="15"/>
              </w:rPr>
              <w:t>一般</w:t>
            </w:r>
          </w:p>
        </w:tc>
        <w:tc>
          <w:tcPr>
            <w:tcW w:w="1101"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sz w:val="15"/>
                <w:szCs w:val="15"/>
              </w:rPr>
            </w:pPr>
            <w:r>
              <w:rPr>
                <w:rFonts w:hint="eastAsia" w:ascii="仿宋_GB2312" w:hAnsi="宋体" w:eastAsia="仿宋_GB2312"/>
                <w:sz w:val="15"/>
                <w:szCs w:val="15"/>
              </w:rPr>
              <w:t>较劣</w:t>
            </w:r>
          </w:p>
        </w:tc>
        <w:tc>
          <w:tcPr>
            <w:tcW w:w="1099"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sz w:val="15"/>
                <w:szCs w:val="15"/>
              </w:rPr>
            </w:pPr>
            <w:r>
              <w:rPr>
                <w:rFonts w:hint="eastAsia" w:ascii="仿宋_GB2312" w:hAnsi="宋体" w:eastAsia="仿宋_GB2312"/>
                <w:sz w:val="15"/>
                <w:szCs w:val="15"/>
              </w:rPr>
              <w:t>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987"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道路通达度</w:t>
            </w:r>
          </w:p>
        </w:tc>
        <w:tc>
          <w:tcPr>
            <w:tcW w:w="123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0.16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0.0320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0.0160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0.0000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-0.0096 </w:t>
            </w:r>
          </w:p>
        </w:tc>
        <w:tc>
          <w:tcPr>
            <w:tcW w:w="1099"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-0.0192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987"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交通便捷度</w:t>
            </w:r>
          </w:p>
        </w:tc>
        <w:tc>
          <w:tcPr>
            <w:tcW w:w="123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0.14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0.0280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0.0140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0.0000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-0.0084 </w:t>
            </w:r>
          </w:p>
        </w:tc>
        <w:tc>
          <w:tcPr>
            <w:tcW w:w="1099"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-0.0168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987"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lang w:eastAsia="zh-CN"/>
              </w:rPr>
            </w:pPr>
            <w:r>
              <w:rPr>
                <w:rFonts w:hint="eastAsia" w:ascii="仿宋_GB2312" w:hAnsi="宋体" w:eastAsia="仿宋_GB2312" w:cs="宋体"/>
                <w:sz w:val="15"/>
                <w:szCs w:val="15"/>
                <w:lang w:eastAsia="zh-CN"/>
              </w:rPr>
              <w:t>货运站/物流园区</w:t>
            </w:r>
          </w:p>
        </w:tc>
        <w:tc>
          <w:tcPr>
            <w:tcW w:w="123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0.15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0.0300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0.0150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0.0000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-0.0090 </w:t>
            </w:r>
          </w:p>
        </w:tc>
        <w:tc>
          <w:tcPr>
            <w:tcW w:w="1099"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-0.0180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987"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供水</w:t>
            </w:r>
          </w:p>
        </w:tc>
        <w:tc>
          <w:tcPr>
            <w:tcW w:w="123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0.10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0.0200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0.0100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0.0000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-0.0060 </w:t>
            </w:r>
          </w:p>
        </w:tc>
        <w:tc>
          <w:tcPr>
            <w:tcW w:w="1099"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-0.0120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987"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排水</w:t>
            </w:r>
          </w:p>
        </w:tc>
        <w:tc>
          <w:tcPr>
            <w:tcW w:w="123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0.12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0.0240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0.0120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0.0000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-0.0072 </w:t>
            </w:r>
          </w:p>
        </w:tc>
        <w:tc>
          <w:tcPr>
            <w:tcW w:w="1099"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-0.0144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987"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地基承载力</w:t>
            </w:r>
          </w:p>
        </w:tc>
        <w:tc>
          <w:tcPr>
            <w:tcW w:w="123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0.13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0.0260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0.0130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0.0000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-0.0078 </w:t>
            </w:r>
          </w:p>
        </w:tc>
        <w:tc>
          <w:tcPr>
            <w:tcW w:w="1099"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-0.0156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987"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lang w:val="en-US" w:eastAsia="zh-CN" w:bidi="ar-SA"/>
              </w:rPr>
            </w:pPr>
            <w:r>
              <w:rPr>
                <w:rFonts w:hint="eastAsia" w:ascii="仿宋_GB2312" w:hAnsi="宋体" w:eastAsia="仿宋_GB2312" w:cs="宋体"/>
                <w:sz w:val="15"/>
                <w:szCs w:val="15"/>
              </w:rPr>
              <w:t>宗地形状</w:t>
            </w:r>
          </w:p>
        </w:tc>
        <w:tc>
          <w:tcPr>
            <w:tcW w:w="123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0.10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0.0200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0.0100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0.0000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-0.0060 </w:t>
            </w:r>
          </w:p>
        </w:tc>
        <w:tc>
          <w:tcPr>
            <w:tcW w:w="1099"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-0.0120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987"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仿宋_GB2312" w:hAnsi="宋体" w:eastAsia="仿宋_GB2312" w:cs="宋体"/>
                <w:sz w:val="15"/>
                <w:szCs w:val="15"/>
                <w:lang w:val="en-US" w:eastAsia="zh-CN" w:bidi="ar-SA"/>
              </w:rPr>
            </w:pPr>
            <w:r>
              <w:rPr>
                <w:rFonts w:hint="eastAsia" w:ascii="仿宋_GB2312" w:hAnsi="宋体" w:eastAsia="仿宋_GB2312" w:cs="宋体"/>
                <w:sz w:val="15"/>
                <w:szCs w:val="15"/>
              </w:rPr>
              <w:t>宗地面积</w:t>
            </w:r>
          </w:p>
        </w:tc>
        <w:tc>
          <w:tcPr>
            <w:tcW w:w="123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0.10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0.0200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0.0100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0.0000 </w:t>
            </w:r>
          </w:p>
        </w:tc>
        <w:tc>
          <w:tcPr>
            <w:tcW w:w="1101"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-0.0060 </w:t>
            </w:r>
          </w:p>
        </w:tc>
        <w:tc>
          <w:tcPr>
            <w:tcW w:w="1099"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宋体" w:eastAsia="仿宋_GB2312" w:cs="仿宋_GB2312"/>
                <w:i w:val="0"/>
                <w:iCs w:val="0"/>
                <w:color w:val="000000"/>
                <w:kern w:val="0"/>
                <w:sz w:val="15"/>
                <w:szCs w:val="15"/>
                <w:u w:val="none"/>
                <w:lang w:val="en-US" w:eastAsia="zh-CN" w:bidi="ar"/>
              </w:rPr>
            </w:pPr>
            <w:r>
              <w:rPr>
                <w:rFonts w:hint="default" w:ascii="仿宋_GB2312" w:hAnsi="宋体" w:eastAsia="仿宋_GB2312" w:cs="仿宋_GB2312"/>
                <w:i w:val="0"/>
                <w:iCs w:val="0"/>
                <w:color w:val="000000"/>
                <w:kern w:val="0"/>
                <w:sz w:val="15"/>
                <w:szCs w:val="15"/>
                <w:u w:val="none"/>
                <w:lang w:val="en-US" w:eastAsia="zh-CN" w:bidi="ar"/>
              </w:rPr>
              <w:t xml:space="preserve">-0.0120 </w:t>
            </w:r>
          </w:p>
        </w:tc>
      </w:tr>
    </w:tbl>
    <w:p>
      <w:pPr>
        <w:spacing w:line="360" w:lineRule="auto"/>
        <w:ind w:firstLine="0" w:firstLineChars="0"/>
        <w:rPr>
          <w:rFonts w:hint="eastAsia" w:ascii="仿宋_GB2312" w:eastAsia="仿宋_GB2312"/>
          <w:b/>
          <w:sz w:val="24"/>
          <w:lang w:eastAsia="zh-CN"/>
        </w:rPr>
        <w:sectPr>
          <w:pgSz w:w="11907" w:h="16840"/>
          <w:pgMar w:top="1701" w:right="1701" w:bottom="1701" w:left="1701" w:header="1134" w:footer="1021" w:gutter="0"/>
          <w:pgNumType w:fmt="decimal"/>
          <w:cols w:space="720" w:num="1"/>
          <w:docGrid w:linePitch="271" w:charSpace="0"/>
        </w:sectPr>
      </w:pPr>
    </w:p>
    <w:p>
      <w:pPr>
        <w:keepNext w:val="0"/>
        <w:keepLines w:val="0"/>
        <w:pageBreakBefore w:val="0"/>
        <w:widowControl/>
        <w:kinsoku/>
        <w:wordWrap/>
        <w:overflowPunct/>
        <w:topLinePunct w:val="0"/>
        <w:autoSpaceDE/>
        <w:autoSpaceDN/>
        <w:bidi w:val="0"/>
        <w:adjustRightInd/>
        <w:snapToGrid/>
        <w:spacing w:before="136" w:beforeLines="50" w:line="240" w:lineRule="auto"/>
        <w:ind w:firstLine="0" w:firstLineChars="0"/>
        <w:jc w:val="center"/>
        <w:textAlignment w:val="auto"/>
        <w:rPr>
          <w:rFonts w:hint="eastAsia" w:ascii="仿宋_GB2312" w:eastAsia="仿宋_GB2312"/>
        </w:rPr>
      </w:pPr>
      <w:r>
        <w:rPr>
          <w:rFonts w:hint="eastAsia"/>
          <w:lang w:val="en-US" w:eastAsia="zh-CN"/>
        </w:rPr>
        <w:t xml:space="preserve">  </w:t>
      </w:r>
      <w:r>
        <w:rPr>
          <w:rFonts w:hint="eastAsia"/>
          <w:highlight w:val="none"/>
          <w:lang w:val="en-US" w:eastAsia="zh-CN"/>
        </w:rPr>
        <w:t xml:space="preserve"> </w:t>
      </w:r>
      <w:r>
        <w:rPr>
          <w:rFonts w:hint="eastAsia" w:ascii="仿宋_GB2312" w:hAnsi="宋体" w:eastAsia="仿宋_GB2312"/>
          <w:b/>
          <w:sz w:val="24"/>
          <w:highlight w:val="none"/>
        </w:rPr>
        <w:t>表</w:t>
      </w:r>
      <w:r>
        <w:rPr>
          <w:rFonts w:hint="eastAsia" w:ascii="仿宋_GB2312" w:hAnsi="宋体" w:eastAsia="仿宋_GB2312"/>
          <w:b/>
          <w:sz w:val="24"/>
          <w:highlight w:val="none"/>
          <w:lang w:val="en-US" w:eastAsia="zh-CN"/>
        </w:rPr>
        <w:t>3-31</w:t>
      </w:r>
      <w:r>
        <w:rPr>
          <w:rFonts w:hint="eastAsia" w:ascii="仿宋_GB2312" w:hAnsi="宋体" w:eastAsia="仿宋_GB2312"/>
          <w:b/>
          <w:sz w:val="24"/>
          <w:highlight w:val="none"/>
        </w:rPr>
        <w:t xml:space="preserve">  </w:t>
      </w:r>
      <w:r>
        <w:rPr>
          <w:rFonts w:hint="eastAsia" w:ascii="仿宋" w:hAnsi="仿宋" w:eastAsia="仿宋"/>
          <w:b/>
          <w:sz w:val="24"/>
          <w:highlight w:val="none"/>
        </w:rPr>
        <w:t>Ⅲ</w:t>
      </w:r>
      <w:r>
        <w:rPr>
          <w:rFonts w:hint="eastAsia" w:ascii="仿宋_GB2312" w:hAnsi="宋体" w:eastAsia="仿宋_GB2312"/>
          <w:b/>
          <w:sz w:val="24"/>
          <w:highlight w:val="none"/>
        </w:rPr>
        <w:t>级</w:t>
      </w:r>
      <w:r>
        <w:rPr>
          <w:rFonts w:hint="eastAsia" w:ascii="仿宋_GB2312" w:hAnsi="宋体" w:eastAsia="仿宋_GB2312"/>
          <w:b/>
          <w:sz w:val="24"/>
          <w:highlight w:val="none"/>
          <w:lang w:val="en-US" w:eastAsia="zh-CN"/>
        </w:rPr>
        <w:t>公用设施用地</w:t>
      </w:r>
      <w:r>
        <w:rPr>
          <w:rFonts w:hint="eastAsia" w:ascii="仿宋_GB2312" w:hAnsi="宋体" w:eastAsia="仿宋_GB2312"/>
          <w:b/>
          <w:sz w:val="24"/>
          <w:highlight w:val="none"/>
        </w:rPr>
        <w:t>地价区位因素及个别因素修正系数指标说明表</w:t>
      </w:r>
    </w:p>
    <w:tbl>
      <w:tblPr>
        <w:tblStyle w:val="8"/>
        <w:tblW w:w="0" w:type="auto"/>
        <w:jc w:val="center"/>
        <w:tblLayout w:type="fixed"/>
        <w:tblCellMar>
          <w:top w:w="0" w:type="dxa"/>
          <w:left w:w="108" w:type="dxa"/>
          <w:bottom w:w="0" w:type="dxa"/>
          <w:right w:w="108" w:type="dxa"/>
        </w:tblCellMar>
      </w:tblPr>
      <w:tblGrid>
        <w:gridCol w:w="695"/>
        <w:gridCol w:w="1913"/>
        <w:gridCol w:w="1224"/>
        <w:gridCol w:w="1224"/>
        <w:gridCol w:w="1224"/>
        <w:gridCol w:w="1224"/>
        <w:gridCol w:w="1217"/>
      </w:tblGrid>
      <w:tr>
        <w:tblPrEx>
          <w:tblCellMar>
            <w:top w:w="0" w:type="dxa"/>
            <w:left w:w="108" w:type="dxa"/>
            <w:bottom w:w="0" w:type="dxa"/>
            <w:right w:w="108" w:type="dxa"/>
          </w:tblCellMar>
        </w:tblPrEx>
        <w:trPr>
          <w:trHeight w:val="397" w:hRule="atLeast"/>
          <w:jc w:val="center"/>
        </w:trPr>
        <w:tc>
          <w:tcPr>
            <w:tcW w:w="260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影响因素</w:t>
            </w:r>
          </w:p>
        </w:tc>
        <w:tc>
          <w:tcPr>
            <w:tcW w:w="1224"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优</w:t>
            </w:r>
          </w:p>
        </w:tc>
        <w:tc>
          <w:tcPr>
            <w:tcW w:w="1224"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较优</w:t>
            </w:r>
          </w:p>
        </w:tc>
        <w:tc>
          <w:tcPr>
            <w:tcW w:w="1224"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一般</w:t>
            </w:r>
          </w:p>
        </w:tc>
        <w:tc>
          <w:tcPr>
            <w:tcW w:w="1224"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较劣</w:t>
            </w:r>
          </w:p>
        </w:tc>
        <w:tc>
          <w:tcPr>
            <w:tcW w:w="1217"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劣</w:t>
            </w:r>
          </w:p>
        </w:tc>
      </w:tr>
      <w:tr>
        <w:tblPrEx>
          <w:tblCellMar>
            <w:top w:w="0" w:type="dxa"/>
            <w:left w:w="108" w:type="dxa"/>
            <w:bottom w:w="0" w:type="dxa"/>
            <w:right w:w="108" w:type="dxa"/>
          </w:tblCellMar>
        </w:tblPrEx>
        <w:trPr>
          <w:trHeight w:val="397" w:hRule="atLeast"/>
          <w:jc w:val="center"/>
        </w:trPr>
        <w:tc>
          <w:tcPr>
            <w:tcW w:w="695" w:type="dxa"/>
            <w:vMerge w:val="restart"/>
            <w:tcBorders>
              <w:top w:val="nil"/>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区域</w:t>
            </w:r>
          </w:p>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因素</w:t>
            </w:r>
          </w:p>
        </w:tc>
        <w:tc>
          <w:tcPr>
            <w:tcW w:w="1913"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道路通达度</w:t>
            </w:r>
          </w:p>
        </w:tc>
        <w:tc>
          <w:tcPr>
            <w:tcW w:w="1224"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区域内有主、次干道通过，道路通达度好</w:t>
            </w:r>
          </w:p>
        </w:tc>
        <w:tc>
          <w:tcPr>
            <w:tcW w:w="1224"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区域内有主干道通过，道路通达度较好</w:t>
            </w:r>
          </w:p>
        </w:tc>
        <w:tc>
          <w:tcPr>
            <w:tcW w:w="1224"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区域内有次干道通过，道路通达性一般</w:t>
            </w:r>
          </w:p>
        </w:tc>
        <w:tc>
          <w:tcPr>
            <w:tcW w:w="1224"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区域内有支路通过，道路通达性较差</w:t>
            </w:r>
          </w:p>
        </w:tc>
        <w:tc>
          <w:tcPr>
            <w:tcW w:w="1217"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区域内以巷道为主，道路通达性差</w:t>
            </w:r>
          </w:p>
        </w:tc>
      </w:tr>
      <w:tr>
        <w:tblPrEx>
          <w:tblCellMar>
            <w:top w:w="0" w:type="dxa"/>
            <w:left w:w="108" w:type="dxa"/>
            <w:bottom w:w="0" w:type="dxa"/>
            <w:right w:w="108" w:type="dxa"/>
          </w:tblCellMar>
        </w:tblPrEx>
        <w:trPr>
          <w:trHeight w:val="397" w:hRule="atLeast"/>
          <w:jc w:val="center"/>
        </w:trPr>
        <w:tc>
          <w:tcPr>
            <w:tcW w:w="695" w:type="dxa"/>
            <w:vMerge w:val="continue"/>
            <w:tcBorders>
              <w:top w:val="nil"/>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p>
        </w:tc>
        <w:tc>
          <w:tcPr>
            <w:tcW w:w="1913"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交通便捷度</w:t>
            </w:r>
          </w:p>
        </w:tc>
        <w:tc>
          <w:tcPr>
            <w:tcW w:w="1224"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Times New Roman"/>
                <w:sz w:val="15"/>
                <w:szCs w:val="15"/>
                <w:lang w:val="en-US" w:eastAsia="zh-CN"/>
              </w:rPr>
              <w:t>道路交通运行顺畅、车辆可以自由行驶、乘客舒适程度较高</w:t>
            </w:r>
          </w:p>
        </w:tc>
        <w:tc>
          <w:tcPr>
            <w:tcW w:w="1224"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Times New Roman"/>
                <w:sz w:val="15"/>
                <w:szCs w:val="15"/>
                <w:lang w:val="en-US" w:eastAsia="zh-CN"/>
              </w:rPr>
              <w:t>车辆可以较高速行驶、乘客舒适程度较高</w:t>
            </w:r>
          </w:p>
        </w:tc>
        <w:tc>
          <w:tcPr>
            <w:tcW w:w="1224"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Times New Roman"/>
                <w:sz w:val="15"/>
                <w:szCs w:val="15"/>
                <w:lang w:val="en-US" w:eastAsia="zh-CN"/>
              </w:rPr>
              <w:t>道路交通流量较大、车速较慢、且交通处于不稳定流状态</w:t>
            </w:r>
          </w:p>
        </w:tc>
        <w:tc>
          <w:tcPr>
            <w:tcW w:w="1224"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Times New Roman"/>
                <w:sz w:val="15"/>
                <w:szCs w:val="15"/>
                <w:lang w:val="en-US" w:eastAsia="zh-CN"/>
              </w:rPr>
              <w:t>道路交通流量较大、车速慢、且交通处于停滞流状态</w:t>
            </w:r>
          </w:p>
        </w:tc>
        <w:tc>
          <w:tcPr>
            <w:tcW w:w="1217"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Times New Roman"/>
                <w:sz w:val="15"/>
                <w:szCs w:val="15"/>
                <w:lang w:val="en-US" w:eastAsia="zh-CN"/>
              </w:rPr>
              <w:t>道路交通流量较大、车速慢、且交通处于严重停滞流状态</w:t>
            </w:r>
          </w:p>
        </w:tc>
      </w:tr>
      <w:tr>
        <w:tblPrEx>
          <w:tblCellMar>
            <w:top w:w="0" w:type="dxa"/>
            <w:left w:w="108" w:type="dxa"/>
            <w:bottom w:w="0" w:type="dxa"/>
            <w:right w:w="108" w:type="dxa"/>
          </w:tblCellMar>
        </w:tblPrEx>
        <w:trPr>
          <w:trHeight w:val="397" w:hRule="atLeast"/>
          <w:jc w:val="center"/>
        </w:trPr>
        <w:tc>
          <w:tcPr>
            <w:tcW w:w="695" w:type="dxa"/>
            <w:vMerge w:val="continue"/>
            <w:tcBorders>
              <w:top w:val="nil"/>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p>
        </w:tc>
        <w:tc>
          <w:tcPr>
            <w:tcW w:w="1913"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lang w:val="en-US" w:eastAsia="zh-CN" w:bidi="ar-SA"/>
              </w:rPr>
            </w:pPr>
            <w:r>
              <w:rPr>
                <w:rFonts w:hint="eastAsia" w:ascii="仿宋_GB2312" w:hAnsi="宋体" w:eastAsia="仿宋_GB2312" w:cs="宋体"/>
                <w:sz w:val="15"/>
                <w:szCs w:val="15"/>
              </w:rPr>
              <w:t>货运站/物流园区</w:t>
            </w:r>
            <w:r>
              <w:rPr>
                <w:rFonts w:hint="eastAsia" w:ascii="仿宋_GB2312" w:hAnsi="宋体" w:eastAsia="仿宋_GB2312" w:cs="宋体"/>
                <w:sz w:val="15"/>
                <w:szCs w:val="15"/>
                <w:lang w:val="en-US" w:eastAsia="zh-CN"/>
              </w:rPr>
              <w:t>(米)</w:t>
            </w:r>
          </w:p>
        </w:tc>
        <w:tc>
          <w:tcPr>
            <w:tcW w:w="1224"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lang w:val="en-US" w:eastAsia="zh-CN"/>
              </w:rPr>
              <w:t>[0,1000)</w:t>
            </w:r>
          </w:p>
        </w:tc>
        <w:tc>
          <w:tcPr>
            <w:tcW w:w="1224"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lang w:val="en-US" w:eastAsia="zh-CN"/>
              </w:rPr>
              <w:t>[1000,1200)</w:t>
            </w:r>
          </w:p>
        </w:tc>
        <w:tc>
          <w:tcPr>
            <w:tcW w:w="1224"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lang w:val="en-US" w:eastAsia="zh-CN"/>
              </w:rPr>
              <w:t>[1200,1400)</w:t>
            </w:r>
          </w:p>
        </w:tc>
        <w:tc>
          <w:tcPr>
            <w:tcW w:w="1224"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lang w:val="en-US" w:eastAsia="zh-CN"/>
              </w:rPr>
              <w:t>[1400,1600)</w:t>
            </w:r>
          </w:p>
        </w:tc>
        <w:tc>
          <w:tcPr>
            <w:tcW w:w="1217"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lang w:val="en-US" w:eastAsia="zh-CN"/>
              </w:rPr>
              <w:t>≥1600</w:t>
            </w:r>
          </w:p>
        </w:tc>
      </w:tr>
      <w:tr>
        <w:tblPrEx>
          <w:tblCellMar>
            <w:top w:w="0" w:type="dxa"/>
            <w:left w:w="108" w:type="dxa"/>
            <w:bottom w:w="0" w:type="dxa"/>
            <w:right w:w="108" w:type="dxa"/>
          </w:tblCellMar>
        </w:tblPrEx>
        <w:trPr>
          <w:trHeight w:val="397" w:hRule="atLeast"/>
          <w:jc w:val="center"/>
        </w:trPr>
        <w:tc>
          <w:tcPr>
            <w:tcW w:w="695" w:type="dxa"/>
            <w:vMerge w:val="continue"/>
            <w:tcBorders>
              <w:top w:val="nil"/>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p>
        </w:tc>
        <w:tc>
          <w:tcPr>
            <w:tcW w:w="1913"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供水</w:t>
            </w:r>
          </w:p>
        </w:tc>
        <w:tc>
          <w:tcPr>
            <w:tcW w:w="1224"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集中供水充足、保证率98%以上</w:t>
            </w:r>
          </w:p>
        </w:tc>
        <w:tc>
          <w:tcPr>
            <w:tcW w:w="1224"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集中供水较充足、保证率98%-95%</w:t>
            </w:r>
          </w:p>
        </w:tc>
        <w:tc>
          <w:tcPr>
            <w:tcW w:w="1224"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集中供水基本充足、保证率90%-95%</w:t>
            </w:r>
          </w:p>
        </w:tc>
        <w:tc>
          <w:tcPr>
            <w:tcW w:w="1224"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集中供水保证率低、保证率90%以下</w:t>
            </w:r>
          </w:p>
        </w:tc>
        <w:tc>
          <w:tcPr>
            <w:tcW w:w="1217"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无集中供水</w:t>
            </w:r>
          </w:p>
        </w:tc>
      </w:tr>
      <w:tr>
        <w:tblPrEx>
          <w:tblCellMar>
            <w:top w:w="0" w:type="dxa"/>
            <w:left w:w="108" w:type="dxa"/>
            <w:bottom w:w="0" w:type="dxa"/>
            <w:right w:w="108" w:type="dxa"/>
          </w:tblCellMar>
        </w:tblPrEx>
        <w:trPr>
          <w:trHeight w:val="397" w:hRule="atLeast"/>
          <w:jc w:val="center"/>
        </w:trPr>
        <w:tc>
          <w:tcPr>
            <w:tcW w:w="695" w:type="dxa"/>
            <w:vMerge w:val="continue"/>
            <w:tcBorders>
              <w:top w:val="nil"/>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p>
        </w:tc>
        <w:tc>
          <w:tcPr>
            <w:tcW w:w="1913"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排水</w:t>
            </w:r>
          </w:p>
        </w:tc>
        <w:tc>
          <w:tcPr>
            <w:tcW w:w="1224"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有雨排和污排且通畅</w:t>
            </w:r>
          </w:p>
        </w:tc>
        <w:tc>
          <w:tcPr>
            <w:tcW w:w="1224"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有雨排和污排基本通畅</w:t>
            </w:r>
          </w:p>
        </w:tc>
        <w:tc>
          <w:tcPr>
            <w:tcW w:w="1224"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只有污排</w:t>
            </w:r>
          </w:p>
        </w:tc>
        <w:tc>
          <w:tcPr>
            <w:tcW w:w="1224"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只有雨排</w:t>
            </w:r>
          </w:p>
        </w:tc>
        <w:tc>
          <w:tcPr>
            <w:tcW w:w="1217"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无排水系统</w:t>
            </w:r>
          </w:p>
        </w:tc>
      </w:tr>
      <w:tr>
        <w:tblPrEx>
          <w:tblCellMar>
            <w:top w:w="0" w:type="dxa"/>
            <w:left w:w="108" w:type="dxa"/>
            <w:bottom w:w="0" w:type="dxa"/>
            <w:right w:w="108" w:type="dxa"/>
          </w:tblCellMar>
        </w:tblPrEx>
        <w:trPr>
          <w:trHeight w:val="397" w:hRule="atLeast"/>
          <w:jc w:val="center"/>
        </w:trPr>
        <w:tc>
          <w:tcPr>
            <w:tcW w:w="695" w:type="dxa"/>
            <w:vMerge w:val="continue"/>
            <w:tcBorders>
              <w:top w:val="nil"/>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p>
        </w:tc>
        <w:tc>
          <w:tcPr>
            <w:tcW w:w="1913"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地基承载力</w:t>
            </w:r>
          </w:p>
        </w:tc>
        <w:tc>
          <w:tcPr>
            <w:tcW w:w="1224"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地质条件好，地基承载力强</w:t>
            </w:r>
          </w:p>
        </w:tc>
        <w:tc>
          <w:tcPr>
            <w:tcW w:w="1224"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地质条件较好，地基承载力较强</w:t>
            </w:r>
          </w:p>
        </w:tc>
        <w:tc>
          <w:tcPr>
            <w:tcW w:w="1224"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地质条件一般，地基承载力一般</w:t>
            </w:r>
          </w:p>
        </w:tc>
        <w:tc>
          <w:tcPr>
            <w:tcW w:w="1224"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地质条件较差，地基承载力较差</w:t>
            </w:r>
          </w:p>
        </w:tc>
        <w:tc>
          <w:tcPr>
            <w:tcW w:w="1217"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地质条件差，地基承载力差</w:t>
            </w:r>
          </w:p>
        </w:tc>
      </w:tr>
      <w:tr>
        <w:tblPrEx>
          <w:tblCellMar>
            <w:top w:w="0" w:type="dxa"/>
            <w:left w:w="108" w:type="dxa"/>
            <w:bottom w:w="0" w:type="dxa"/>
            <w:right w:w="108" w:type="dxa"/>
          </w:tblCellMar>
        </w:tblPrEx>
        <w:trPr>
          <w:trHeight w:val="397" w:hRule="atLeast"/>
          <w:jc w:val="center"/>
        </w:trPr>
        <w:tc>
          <w:tcPr>
            <w:tcW w:w="695" w:type="dxa"/>
            <w:vMerge w:val="restart"/>
            <w:tcBorders>
              <w:top w:val="nil"/>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个别</w:t>
            </w:r>
          </w:p>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因素</w:t>
            </w:r>
          </w:p>
        </w:tc>
        <w:tc>
          <w:tcPr>
            <w:tcW w:w="1913"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宗地形状</w:t>
            </w:r>
          </w:p>
        </w:tc>
        <w:tc>
          <w:tcPr>
            <w:tcW w:w="1224"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形状规则极有利于土地利用</w:t>
            </w:r>
          </w:p>
        </w:tc>
        <w:tc>
          <w:tcPr>
            <w:tcW w:w="1224"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形状规则对土地利用较有利</w:t>
            </w:r>
          </w:p>
        </w:tc>
        <w:tc>
          <w:tcPr>
            <w:tcW w:w="1224"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形状不规则，对土地利用无不良影响</w:t>
            </w:r>
          </w:p>
        </w:tc>
        <w:tc>
          <w:tcPr>
            <w:tcW w:w="1224"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形状不规则，对土地利用有一定影响</w:t>
            </w:r>
          </w:p>
        </w:tc>
        <w:tc>
          <w:tcPr>
            <w:tcW w:w="1217"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形状极不规则，对土地利用影响严重</w:t>
            </w:r>
          </w:p>
        </w:tc>
      </w:tr>
      <w:tr>
        <w:tblPrEx>
          <w:tblCellMar>
            <w:top w:w="0" w:type="dxa"/>
            <w:left w:w="108" w:type="dxa"/>
            <w:bottom w:w="0" w:type="dxa"/>
            <w:right w:w="108" w:type="dxa"/>
          </w:tblCellMar>
        </w:tblPrEx>
        <w:trPr>
          <w:trHeight w:val="397" w:hRule="atLeast"/>
          <w:jc w:val="center"/>
        </w:trPr>
        <w:tc>
          <w:tcPr>
            <w:tcW w:w="695" w:type="dxa"/>
            <w:vMerge w:val="continue"/>
            <w:tcBorders>
              <w:top w:val="nil"/>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p>
        </w:tc>
        <w:tc>
          <w:tcPr>
            <w:tcW w:w="1913"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宗地面积</w:t>
            </w:r>
          </w:p>
        </w:tc>
        <w:tc>
          <w:tcPr>
            <w:tcW w:w="1224"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面积符合土地利用类型</w:t>
            </w:r>
          </w:p>
        </w:tc>
        <w:tc>
          <w:tcPr>
            <w:tcW w:w="1224"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面积适中，较符合土地利用类型</w:t>
            </w:r>
          </w:p>
        </w:tc>
        <w:tc>
          <w:tcPr>
            <w:tcW w:w="1224"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面积偏大或偏小，对土地利用无不良影响</w:t>
            </w:r>
          </w:p>
        </w:tc>
        <w:tc>
          <w:tcPr>
            <w:tcW w:w="1224"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面积偏大或偏小，对土地利用有一定影响</w:t>
            </w:r>
          </w:p>
        </w:tc>
        <w:tc>
          <w:tcPr>
            <w:tcW w:w="1217"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面积过大或过小，不符合土地利用类型</w:t>
            </w:r>
          </w:p>
        </w:tc>
      </w:tr>
    </w:tbl>
    <w:p>
      <w:pPr>
        <w:keepNext w:val="0"/>
        <w:keepLines w:val="0"/>
        <w:pageBreakBefore w:val="0"/>
        <w:widowControl/>
        <w:kinsoku/>
        <w:wordWrap/>
        <w:overflowPunct/>
        <w:topLinePunct w:val="0"/>
        <w:autoSpaceDE/>
        <w:autoSpaceDN/>
        <w:bidi w:val="0"/>
        <w:adjustRightInd/>
        <w:snapToGrid/>
        <w:spacing w:before="136" w:beforeLines="50" w:line="240" w:lineRule="auto"/>
        <w:ind w:firstLine="0" w:firstLineChars="0"/>
        <w:jc w:val="center"/>
        <w:textAlignment w:val="auto"/>
        <w:rPr>
          <w:rFonts w:hint="eastAsia" w:ascii="仿宋_GB2312" w:eastAsia="仿宋_GB2312"/>
          <w:b/>
          <w:sz w:val="24"/>
        </w:rPr>
      </w:pPr>
      <w:r>
        <w:rPr>
          <w:rFonts w:hint="eastAsia" w:ascii="仿宋_GB2312" w:hAnsi="宋体" w:eastAsia="仿宋_GB2312"/>
          <w:b/>
          <w:sz w:val="24"/>
          <w:lang w:eastAsia="zh-CN"/>
        </w:rPr>
        <w:t>　　</w:t>
      </w:r>
      <w:r>
        <w:rPr>
          <w:rFonts w:hint="eastAsia" w:ascii="仿宋_GB2312" w:hAnsi="宋体" w:eastAsia="仿宋_GB2312"/>
          <w:b/>
          <w:sz w:val="24"/>
        </w:rPr>
        <w:t>表</w:t>
      </w:r>
      <w:r>
        <w:rPr>
          <w:rFonts w:hint="eastAsia" w:ascii="仿宋_GB2312" w:hAnsi="宋体" w:eastAsia="仿宋_GB2312"/>
          <w:b/>
          <w:sz w:val="24"/>
          <w:lang w:val="en-US" w:eastAsia="zh-CN"/>
        </w:rPr>
        <w:t xml:space="preserve">3-32  </w:t>
      </w:r>
      <w:r>
        <w:rPr>
          <w:rFonts w:hint="eastAsia" w:ascii="仿宋" w:hAnsi="仿宋" w:eastAsia="仿宋"/>
          <w:b/>
          <w:sz w:val="24"/>
        </w:rPr>
        <w:t>Ⅲ</w:t>
      </w:r>
      <w:r>
        <w:rPr>
          <w:rFonts w:hint="eastAsia" w:ascii="仿宋_GB2312" w:hAnsi="宋体" w:eastAsia="仿宋_GB2312"/>
          <w:b/>
          <w:sz w:val="24"/>
        </w:rPr>
        <w:t>级</w:t>
      </w:r>
      <w:r>
        <w:rPr>
          <w:rFonts w:hint="eastAsia" w:ascii="仿宋_GB2312" w:hAnsi="宋体" w:eastAsia="仿宋_GB2312"/>
          <w:b/>
          <w:sz w:val="24"/>
          <w:lang w:val="en-US" w:eastAsia="zh-CN"/>
        </w:rPr>
        <w:t>公用设施用地</w:t>
      </w:r>
      <w:r>
        <w:rPr>
          <w:rFonts w:hint="eastAsia" w:ascii="仿宋_GB2312" w:hAnsi="宋体" w:eastAsia="仿宋_GB2312"/>
          <w:b/>
          <w:sz w:val="24"/>
        </w:rPr>
        <w:t>地价区位因素及个别因素修正系数表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7"/>
        <w:gridCol w:w="1231"/>
        <w:gridCol w:w="1101"/>
        <w:gridCol w:w="1101"/>
        <w:gridCol w:w="1101"/>
        <w:gridCol w:w="1101"/>
        <w:gridCol w:w="1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987"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sz w:val="15"/>
                <w:szCs w:val="15"/>
              </w:rPr>
            </w:pPr>
            <w:r>
              <w:rPr>
                <w:rFonts w:hint="eastAsia" w:ascii="仿宋_GB2312" w:hAnsi="宋体" w:eastAsia="仿宋_GB2312"/>
                <w:sz w:val="15"/>
                <w:szCs w:val="15"/>
                <w:lang w:eastAsia="zh-CN"/>
              </w:rPr>
              <w:t>　　</w:t>
            </w:r>
            <w:r>
              <w:rPr>
                <w:rFonts w:hint="eastAsia" w:ascii="仿宋_GB2312" w:hAnsi="宋体" w:eastAsia="仿宋_GB2312"/>
                <w:sz w:val="15"/>
                <w:szCs w:val="15"/>
              </w:rPr>
              <w:t>因子</w:t>
            </w:r>
          </w:p>
        </w:tc>
        <w:tc>
          <w:tcPr>
            <w:tcW w:w="1231"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sz w:val="15"/>
                <w:szCs w:val="15"/>
              </w:rPr>
            </w:pPr>
            <w:r>
              <w:rPr>
                <w:rFonts w:hint="eastAsia" w:ascii="仿宋_GB2312" w:hAnsi="宋体" w:eastAsia="仿宋_GB2312"/>
                <w:sz w:val="15"/>
                <w:szCs w:val="15"/>
              </w:rPr>
              <w:t>权重值</w:t>
            </w:r>
          </w:p>
        </w:tc>
        <w:tc>
          <w:tcPr>
            <w:tcW w:w="1101"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sz w:val="15"/>
                <w:szCs w:val="15"/>
              </w:rPr>
            </w:pPr>
            <w:r>
              <w:rPr>
                <w:rFonts w:hint="eastAsia" w:ascii="仿宋_GB2312" w:hAnsi="宋体" w:eastAsia="仿宋_GB2312"/>
                <w:sz w:val="15"/>
                <w:szCs w:val="15"/>
              </w:rPr>
              <w:t>优</w:t>
            </w:r>
          </w:p>
        </w:tc>
        <w:tc>
          <w:tcPr>
            <w:tcW w:w="1101"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sz w:val="15"/>
                <w:szCs w:val="15"/>
              </w:rPr>
            </w:pPr>
            <w:r>
              <w:rPr>
                <w:rFonts w:hint="eastAsia" w:ascii="仿宋_GB2312" w:hAnsi="宋体" w:eastAsia="仿宋_GB2312"/>
                <w:sz w:val="15"/>
                <w:szCs w:val="15"/>
              </w:rPr>
              <w:t>较优</w:t>
            </w:r>
          </w:p>
        </w:tc>
        <w:tc>
          <w:tcPr>
            <w:tcW w:w="1101"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sz w:val="15"/>
                <w:szCs w:val="15"/>
              </w:rPr>
            </w:pPr>
            <w:r>
              <w:rPr>
                <w:rFonts w:hint="eastAsia" w:ascii="仿宋_GB2312" w:hAnsi="宋体" w:eastAsia="仿宋_GB2312"/>
                <w:sz w:val="15"/>
                <w:szCs w:val="15"/>
              </w:rPr>
              <w:t>一般</w:t>
            </w:r>
          </w:p>
        </w:tc>
        <w:tc>
          <w:tcPr>
            <w:tcW w:w="1101"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sz w:val="15"/>
                <w:szCs w:val="15"/>
              </w:rPr>
            </w:pPr>
            <w:r>
              <w:rPr>
                <w:rFonts w:hint="eastAsia" w:ascii="仿宋_GB2312" w:hAnsi="宋体" w:eastAsia="仿宋_GB2312"/>
                <w:sz w:val="15"/>
                <w:szCs w:val="15"/>
              </w:rPr>
              <w:t>较劣</w:t>
            </w:r>
          </w:p>
        </w:tc>
        <w:tc>
          <w:tcPr>
            <w:tcW w:w="1099"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sz w:val="15"/>
                <w:szCs w:val="15"/>
              </w:rPr>
            </w:pPr>
            <w:r>
              <w:rPr>
                <w:rFonts w:hint="eastAsia" w:ascii="仿宋_GB2312" w:hAnsi="宋体" w:eastAsia="仿宋_GB2312"/>
                <w:sz w:val="15"/>
                <w:szCs w:val="15"/>
              </w:rPr>
              <w:t>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987"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道路通达度</w:t>
            </w:r>
          </w:p>
        </w:tc>
        <w:tc>
          <w:tcPr>
            <w:tcW w:w="1231"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仿宋_GB2312" w:hAnsi="宋体" w:eastAsia="仿宋_GB2312" w:cs="宋体"/>
                <w:sz w:val="15"/>
                <w:szCs w:val="15"/>
                <w:lang w:val="en-US" w:eastAsia="zh-CN"/>
              </w:rPr>
            </w:pPr>
            <w:r>
              <w:rPr>
                <w:rFonts w:hint="default" w:ascii="仿宋_GB2312" w:hAnsi="宋体" w:eastAsia="仿宋_GB2312" w:cs="宋体"/>
                <w:sz w:val="15"/>
                <w:szCs w:val="15"/>
                <w:lang w:val="en-US" w:eastAsia="zh-CN"/>
              </w:rPr>
              <w:t xml:space="preserve">0.16 </w:t>
            </w:r>
          </w:p>
        </w:tc>
        <w:tc>
          <w:tcPr>
            <w:tcW w:w="1101"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仿宋_GB2312" w:hAnsi="宋体" w:eastAsia="仿宋_GB2312" w:cs="宋体"/>
                <w:sz w:val="15"/>
                <w:szCs w:val="15"/>
                <w:lang w:val="en-US" w:eastAsia="zh-CN"/>
              </w:rPr>
            </w:pPr>
            <w:r>
              <w:rPr>
                <w:rFonts w:hint="default" w:ascii="仿宋_GB2312" w:hAnsi="宋体" w:eastAsia="仿宋_GB2312" w:cs="宋体"/>
                <w:sz w:val="15"/>
                <w:szCs w:val="15"/>
                <w:lang w:val="en-US" w:eastAsia="zh-CN"/>
              </w:rPr>
              <w:t xml:space="preserve">0.0363 </w:t>
            </w:r>
          </w:p>
        </w:tc>
        <w:tc>
          <w:tcPr>
            <w:tcW w:w="1101"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仿宋_GB2312" w:hAnsi="宋体" w:eastAsia="仿宋_GB2312" w:cs="宋体"/>
                <w:sz w:val="15"/>
                <w:szCs w:val="15"/>
                <w:lang w:val="en-US" w:eastAsia="zh-CN"/>
              </w:rPr>
            </w:pPr>
            <w:r>
              <w:rPr>
                <w:rFonts w:hint="default" w:ascii="仿宋_GB2312" w:hAnsi="宋体" w:eastAsia="仿宋_GB2312" w:cs="宋体"/>
                <w:sz w:val="15"/>
                <w:szCs w:val="15"/>
                <w:lang w:val="en-US" w:eastAsia="zh-CN"/>
              </w:rPr>
              <w:t xml:space="preserve">0.0181 </w:t>
            </w:r>
          </w:p>
        </w:tc>
        <w:tc>
          <w:tcPr>
            <w:tcW w:w="1101"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仿宋_GB2312" w:hAnsi="宋体" w:eastAsia="仿宋_GB2312" w:cs="宋体"/>
                <w:sz w:val="15"/>
                <w:szCs w:val="15"/>
                <w:lang w:val="en-US" w:eastAsia="zh-CN"/>
              </w:rPr>
            </w:pPr>
            <w:r>
              <w:rPr>
                <w:rFonts w:hint="default" w:ascii="仿宋_GB2312" w:hAnsi="宋体" w:eastAsia="仿宋_GB2312" w:cs="宋体"/>
                <w:sz w:val="15"/>
                <w:szCs w:val="15"/>
                <w:lang w:val="en-US" w:eastAsia="zh-CN"/>
              </w:rPr>
              <w:t xml:space="preserve">0.0000 </w:t>
            </w:r>
          </w:p>
        </w:tc>
        <w:tc>
          <w:tcPr>
            <w:tcW w:w="1101"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仿宋_GB2312" w:hAnsi="宋体" w:eastAsia="仿宋_GB2312" w:cs="宋体"/>
                <w:sz w:val="15"/>
                <w:szCs w:val="15"/>
                <w:lang w:val="en-US" w:eastAsia="zh-CN"/>
              </w:rPr>
            </w:pPr>
            <w:r>
              <w:rPr>
                <w:rFonts w:hint="default" w:ascii="仿宋_GB2312" w:hAnsi="宋体" w:eastAsia="仿宋_GB2312" w:cs="宋体"/>
                <w:sz w:val="15"/>
                <w:szCs w:val="15"/>
                <w:lang w:val="en-US" w:eastAsia="zh-CN"/>
              </w:rPr>
              <w:t xml:space="preserve">-0.0107 </w:t>
            </w:r>
          </w:p>
        </w:tc>
        <w:tc>
          <w:tcPr>
            <w:tcW w:w="1099"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仿宋_GB2312" w:hAnsi="宋体" w:eastAsia="仿宋_GB2312" w:cs="宋体"/>
                <w:sz w:val="15"/>
                <w:szCs w:val="15"/>
                <w:lang w:val="en-US" w:eastAsia="zh-CN"/>
              </w:rPr>
            </w:pPr>
            <w:r>
              <w:rPr>
                <w:rFonts w:hint="default" w:ascii="仿宋_GB2312" w:hAnsi="宋体" w:eastAsia="仿宋_GB2312" w:cs="宋体"/>
                <w:sz w:val="15"/>
                <w:szCs w:val="15"/>
                <w:lang w:val="en-US" w:eastAsia="zh-CN"/>
              </w:rPr>
              <w:t xml:space="preserve">-0.0213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987"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交通便捷度</w:t>
            </w:r>
          </w:p>
        </w:tc>
        <w:tc>
          <w:tcPr>
            <w:tcW w:w="1231"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仿宋_GB2312" w:hAnsi="宋体" w:eastAsia="仿宋_GB2312" w:cs="宋体"/>
                <w:sz w:val="15"/>
                <w:szCs w:val="15"/>
                <w:lang w:val="en-US" w:eastAsia="zh-CN"/>
              </w:rPr>
            </w:pPr>
            <w:r>
              <w:rPr>
                <w:rFonts w:hint="default" w:ascii="仿宋_GB2312" w:hAnsi="宋体" w:eastAsia="仿宋_GB2312" w:cs="宋体"/>
                <w:sz w:val="15"/>
                <w:szCs w:val="15"/>
                <w:lang w:val="en-US" w:eastAsia="zh-CN"/>
              </w:rPr>
              <w:t xml:space="preserve">0.14 </w:t>
            </w:r>
          </w:p>
        </w:tc>
        <w:tc>
          <w:tcPr>
            <w:tcW w:w="1101"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仿宋_GB2312" w:hAnsi="宋体" w:eastAsia="仿宋_GB2312" w:cs="宋体"/>
                <w:sz w:val="15"/>
                <w:szCs w:val="15"/>
                <w:lang w:val="en-US" w:eastAsia="zh-CN"/>
              </w:rPr>
            </w:pPr>
            <w:r>
              <w:rPr>
                <w:rFonts w:hint="default" w:ascii="仿宋_GB2312" w:hAnsi="宋体" w:eastAsia="仿宋_GB2312" w:cs="宋体"/>
                <w:sz w:val="15"/>
                <w:szCs w:val="15"/>
                <w:lang w:val="en-US" w:eastAsia="zh-CN"/>
              </w:rPr>
              <w:t xml:space="preserve">0.0317 </w:t>
            </w:r>
          </w:p>
        </w:tc>
        <w:tc>
          <w:tcPr>
            <w:tcW w:w="1101"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仿宋_GB2312" w:hAnsi="宋体" w:eastAsia="仿宋_GB2312" w:cs="宋体"/>
                <w:sz w:val="15"/>
                <w:szCs w:val="15"/>
                <w:lang w:val="en-US" w:eastAsia="zh-CN"/>
              </w:rPr>
            </w:pPr>
            <w:r>
              <w:rPr>
                <w:rFonts w:hint="default" w:ascii="仿宋_GB2312" w:hAnsi="宋体" w:eastAsia="仿宋_GB2312" w:cs="宋体"/>
                <w:sz w:val="15"/>
                <w:szCs w:val="15"/>
                <w:lang w:val="en-US" w:eastAsia="zh-CN"/>
              </w:rPr>
              <w:t xml:space="preserve">0.0159 </w:t>
            </w:r>
          </w:p>
        </w:tc>
        <w:tc>
          <w:tcPr>
            <w:tcW w:w="1101"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仿宋_GB2312" w:hAnsi="宋体" w:eastAsia="仿宋_GB2312" w:cs="宋体"/>
                <w:sz w:val="15"/>
                <w:szCs w:val="15"/>
                <w:lang w:val="en-US" w:eastAsia="zh-CN"/>
              </w:rPr>
            </w:pPr>
            <w:r>
              <w:rPr>
                <w:rFonts w:hint="default" w:ascii="仿宋_GB2312" w:hAnsi="宋体" w:eastAsia="仿宋_GB2312" w:cs="宋体"/>
                <w:sz w:val="15"/>
                <w:szCs w:val="15"/>
                <w:lang w:val="en-US" w:eastAsia="zh-CN"/>
              </w:rPr>
              <w:t xml:space="preserve">0.0000 </w:t>
            </w:r>
          </w:p>
        </w:tc>
        <w:tc>
          <w:tcPr>
            <w:tcW w:w="1101"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仿宋_GB2312" w:hAnsi="宋体" w:eastAsia="仿宋_GB2312" w:cs="宋体"/>
                <w:sz w:val="15"/>
                <w:szCs w:val="15"/>
                <w:lang w:val="en-US" w:eastAsia="zh-CN"/>
              </w:rPr>
            </w:pPr>
            <w:r>
              <w:rPr>
                <w:rFonts w:hint="default" w:ascii="仿宋_GB2312" w:hAnsi="宋体" w:eastAsia="仿宋_GB2312" w:cs="宋体"/>
                <w:sz w:val="15"/>
                <w:szCs w:val="15"/>
                <w:lang w:val="en-US" w:eastAsia="zh-CN"/>
              </w:rPr>
              <w:t xml:space="preserve">-0.0093 </w:t>
            </w:r>
          </w:p>
        </w:tc>
        <w:tc>
          <w:tcPr>
            <w:tcW w:w="1099"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仿宋_GB2312" w:hAnsi="宋体" w:eastAsia="仿宋_GB2312" w:cs="宋体"/>
                <w:sz w:val="15"/>
                <w:szCs w:val="15"/>
                <w:lang w:val="en-US" w:eastAsia="zh-CN"/>
              </w:rPr>
            </w:pPr>
            <w:r>
              <w:rPr>
                <w:rFonts w:hint="default" w:ascii="仿宋_GB2312" w:hAnsi="宋体" w:eastAsia="仿宋_GB2312" w:cs="宋体"/>
                <w:sz w:val="15"/>
                <w:szCs w:val="15"/>
                <w:lang w:val="en-US" w:eastAsia="zh-CN"/>
              </w:rPr>
              <w:t xml:space="preserve">-0.0187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987"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lang w:eastAsia="zh-CN"/>
              </w:rPr>
            </w:pPr>
            <w:r>
              <w:rPr>
                <w:rFonts w:hint="eastAsia" w:ascii="仿宋_GB2312" w:hAnsi="宋体" w:eastAsia="仿宋_GB2312" w:cs="宋体"/>
                <w:sz w:val="15"/>
                <w:szCs w:val="15"/>
                <w:lang w:eastAsia="zh-CN"/>
              </w:rPr>
              <w:t>货运站/物流园区</w:t>
            </w:r>
          </w:p>
        </w:tc>
        <w:tc>
          <w:tcPr>
            <w:tcW w:w="1231"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仿宋_GB2312" w:hAnsi="宋体" w:eastAsia="仿宋_GB2312" w:cs="宋体"/>
                <w:sz w:val="15"/>
                <w:szCs w:val="15"/>
                <w:lang w:val="en-US" w:eastAsia="zh-CN"/>
              </w:rPr>
            </w:pPr>
            <w:r>
              <w:rPr>
                <w:rFonts w:hint="default" w:ascii="仿宋_GB2312" w:hAnsi="宋体" w:eastAsia="仿宋_GB2312" w:cs="宋体"/>
                <w:sz w:val="15"/>
                <w:szCs w:val="15"/>
                <w:lang w:val="en-US" w:eastAsia="zh-CN"/>
              </w:rPr>
              <w:t xml:space="preserve">0.15 </w:t>
            </w:r>
          </w:p>
        </w:tc>
        <w:tc>
          <w:tcPr>
            <w:tcW w:w="1101"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仿宋_GB2312" w:hAnsi="宋体" w:eastAsia="仿宋_GB2312" w:cs="宋体"/>
                <w:sz w:val="15"/>
                <w:szCs w:val="15"/>
                <w:lang w:val="en-US" w:eastAsia="zh-CN"/>
              </w:rPr>
            </w:pPr>
            <w:r>
              <w:rPr>
                <w:rFonts w:hint="default" w:ascii="仿宋_GB2312" w:hAnsi="宋体" w:eastAsia="仿宋_GB2312" w:cs="宋体"/>
                <w:sz w:val="15"/>
                <w:szCs w:val="15"/>
                <w:lang w:val="en-US" w:eastAsia="zh-CN"/>
              </w:rPr>
              <w:t xml:space="preserve">0.0340 </w:t>
            </w:r>
          </w:p>
        </w:tc>
        <w:tc>
          <w:tcPr>
            <w:tcW w:w="1101"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仿宋_GB2312" w:hAnsi="宋体" w:eastAsia="仿宋_GB2312" w:cs="宋体"/>
                <w:sz w:val="15"/>
                <w:szCs w:val="15"/>
                <w:lang w:val="en-US" w:eastAsia="zh-CN"/>
              </w:rPr>
            </w:pPr>
            <w:r>
              <w:rPr>
                <w:rFonts w:hint="default" w:ascii="仿宋_GB2312" w:hAnsi="宋体" w:eastAsia="仿宋_GB2312" w:cs="宋体"/>
                <w:sz w:val="15"/>
                <w:szCs w:val="15"/>
                <w:lang w:val="en-US" w:eastAsia="zh-CN"/>
              </w:rPr>
              <w:t xml:space="preserve">0.0170 </w:t>
            </w:r>
          </w:p>
        </w:tc>
        <w:tc>
          <w:tcPr>
            <w:tcW w:w="1101"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仿宋_GB2312" w:hAnsi="宋体" w:eastAsia="仿宋_GB2312" w:cs="宋体"/>
                <w:sz w:val="15"/>
                <w:szCs w:val="15"/>
                <w:lang w:val="en-US" w:eastAsia="zh-CN"/>
              </w:rPr>
            </w:pPr>
            <w:r>
              <w:rPr>
                <w:rFonts w:hint="default" w:ascii="仿宋_GB2312" w:hAnsi="宋体" w:eastAsia="仿宋_GB2312" w:cs="宋体"/>
                <w:sz w:val="15"/>
                <w:szCs w:val="15"/>
                <w:lang w:val="en-US" w:eastAsia="zh-CN"/>
              </w:rPr>
              <w:t xml:space="preserve">0.0000 </w:t>
            </w:r>
          </w:p>
        </w:tc>
        <w:tc>
          <w:tcPr>
            <w:tcW w:w="1101"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仿宋_GB2312" w:hAnsi="宋体" w:eastAsia="仿宋_GB2312" w:cs="宋体"/>
                <w:sz w:val="15"/>
                <w:szCs w:val="15"/>
                <w:lang w:val="en-US" w:eastAsia="zh-CN"/>
              </w:rPr>
            </w:pPr>
            <w:r>
              <w:rPr>
                <w:rFonts w:hint="default" w:ascii="仿宋_GB2312" w:hAnsi="宋体" w:eastAsia="仿宋_GB2312" w:cs="宋体"/>
                <w:sz w:val="15"/>
                <w:szCs w:val="15"/>
                <w:lang w:val="en-US" w:eastAsia="zh-CN"/>
              </w:rPr>
              <w:t xml:space="preserve">-0.0100 </w:t>
            </w:r>
          </w:p>
        </w:tc>
        <w:tc>
          <w:tcPr>
            <w:tcW w:w="1099"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仿宋_GB2312" w:hAnsi="宋体" w:eastAsia="仿宋_GB2312" w:cs="宋体"/>
                <w:sz w:val="15"/>
                <w:szCs w:val="15"/>
                <w:lang w:val="en-US" w:eastAsia="zh-CN"/>
              </w:rPr>
            </w:pPr>
            <w:r>
              <w:rPr>
                <w:rFonts w:hint="default" w:ascii="仿宋_GB2312" w:hAnsi="宋体" w:eastAsia="仿宋_GB2312" w:cs="宋体"/>
                <w:sz w:val="15"/>
                <w:szCs w:val="15"/>
                <w:lang w:val="en-US" w:eastAsia="zh-CN"/>
              </w:rPr>
              <w:t xml:space="preserve">-0.0200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987"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供水</w:t>
            </w:r>
          </w:p>
        </w:tc>
        <w:tc>
          <w:tcPr>
            <w:tcW w:w="1231"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仿宋_GB2312" w:hAnsi="宋体" w:eastAsia="仿宋_GB2312" w:cs="宋体"/>
                <w:sz w:val="15"/>
                <w:szCs w:val="15"/>
                <w:lang w:val="en-US" w:eastAsia="zh-CN"/>
              </w:rPr>
            </w:pPr>
            <w:r>
              <w:rPr>
                <w:rFonts w:hint="default" w:ascii="仿宋_GB2312" w:hAnsi="宋体" w:eastAsia="仿宋_GB2312" w:cs="宋体"/>
                <w:sz w:val="15"/>
                <w:szCs w:val="15"/>
                <w:lang w:val="en-US" w:eastAsia="zh-CN"/>
              </w:rPr>
              <w:t xml:space="preserve">0.10 </w:t>
            </w:r>
          </w:p>
        </w:tc>
        <w:tc>
          <w:tcPr>
            <w:tcW w:w="1101"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仿宋_GB2312" w:hAnsi="宋体" w:eastAsia="仿宋_GB2312" w:cs="宋体"/>
                <w:sz w:val="15"/>
                <w:szCs w:val="15"/>
                <w:lang w:val="en-US" w:eastAsia="zh-CN"/>
              </w:rPr>
            </w:pPr>
            <w:r>
              <w:rPr>
                <w:rFonts w:hint="default" w:ascii="仿宋_GB2312" w:hAnsi="宋体" w:eastAsia="仿宋_GB2312" w:cs="宋体"/>
                <w:sz w:val="15"/>
                <w:szCs w:val="15"/>
                <w:lang w:val="en-US" w:eastAsia="zh-CN"/>
              </w:rPr>
              <w:t xml:space="preserve">0.0227 </w:t>
            </w:r>
          </w:p>
        </w:tc>
        <w:tc>
          <w:tcPr>
            <w:tcW w:w="1101"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仿宋_GB2312" w:hAnsi="宋体" w:eastAsia="仿宋_GB2312" w:cs="宋体"/>
                <w:sz w:val="15"/>
                <w:szCs w:val="15"/>
                <w:lang w:val="en-US" w:eastAsia="zh-CN"/>
              </w:rPr>
            </w:pPr>
            <w:r>
              <w:rPr>
                <w:rFonts w:hint="default" w:ascii="仿宋_GB2312" w:hAnsi="宋体" w:eastAsia="仿宋_GB2312" w:cs="宋体"/>
                <w:sz w:val="15"/>
                <w:szCs w:val="15"/>
                <w:lang w:val="en-US" w:eastAsia="zh-CN"/>
              </w:rPr>
              <w:t xml:space="preserve">0.0113 </w:t>
            </w:r>
          </w:p>
        </w:tc>
        <w:tc>
          <w:tcPr>
            <w:tcW w:w="1101"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仿宋_GB2312" w:hAnsi="宋体" w:eastAsia="仿宋_GB2312" w:cs="宋体"/>
                <w:sz w:val="15"/>
                <w:szCs w:val="15"/>
                <w:lang w:val="en-US" w:eastAsia="zh-CN"/>
              </w:rPr>
            </w:pPr>
            <w:r>
              <w:rPr>
                <w:rFonts w:hint="default" w:ascii="仿宋_GB2312" w:hAnsi="宋体" w:eastAsia="仿宋_GB2312" w:cs="宋体"/>
                <w:sz w:val="15"/>
                <w:szCs w:val="15"/>
                <w:lang w:val="en-US" w:eastAsia="zh-CN"/>
              </w:rPr>
              <w:t xml:space="preserve">0.0000 </w:t>
            </w:r>
          </w:p>
        </w:tc>
        <w:tc>
          <w:tcPr>
            <w:tcW w:w="1101"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仿宋_GB2312" w:hAnsi="宋体" w:eastAsia="仿宋_GB2312" w:cs="宋体"/>
                <w:sz w:val="15"/>
                <w:szCs w:val="15"/>
                <w:lang w:val="en-US" w:eastAsia="zh-CN"/>
              </w:rPr>
            </w:pPr>
            <w:r>
              <w:rPr>
                <w:rFonts w:hint="default" w:ascii="仿宋_GB2312" w:hAnsi="宋体" w:eastAsia="仿宋_GB2312" w:cs="宋体"/>
                <w:sz w:val="15"/>
                <w:szCs w:val="15"/>
                <w:lang w:val="en-US" w:eastAsia="zh-CN"/>
              </w:rPr>
              <w:t xml:space="preserve">-0.0067 </w:t>
            </w:r>
          </w:p>
        </w:tc>
        <w:tc>
          <w:tcPr>
            <w:tcW w:w="1099"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仿宋_GB2312" w:hAnsi="宋体" w:eastAsia="仿宋_GB2312" w:cs="宋体"/>
                <w:sz w:val="15"/>
                <w:szCs w:val="15"/>
                <w:lang w:val="en-US" w:eastAsia="zh-CN"/>
              </w:rPr>
            </w:pPr>
            <w:r>
              <w:rPr>
                <w:rFonts w:hint="default" w:ascii="仿宋_GB2312" w:hAnsi="宋体" w:eastAsia="仿宋_GB2312" w:cs="宋体"/>
                <w:sz w:val="15"/>
                <w:szCs w:val="15"/>
                <w:lang w:val="en-US" w:eastAsia="zh-CN"/>
              </w:rPr>
              <w:t xml:space="preserve">-0.0133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987"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排水</w:t>
            </w:r>
          </w:p>
        </w:tc>
        <w:tc>
          <w:tcPr>
            <w:tcW w:w="1231"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仿宋_GB2312" w:hAnsi="宋体" w:eastAsia="仿宋_GB2312" w:cs="宋体"/>
                <w:sz w:val="15"/>
                <w:szCs w:val="15"/>
                <w:lang w:val="en-US" w:eastAsia="zh-CN"/>
              </w:rPr>
            </w:pPr>
            <w:r>
              <w:rPr>
                <w:rFonts w:hint="default" w:ascii="仿宋_GB2312" w:hAnsi="宋体" w:eastAsia="仿宋_GB2312" w:cs="宋体"/>
                <w:sz w:val="15"/>
                <w:szCs w:val="15"/>
                <w:lang w:val="en-US" w:eastAsia="zh-CN"/>
              </w:rPr>
              <w:t xml:space="preserve">0.12 </w:t>
            </w:r>
          </w:p>
        </w:tc>
        <w:tc>
          <w:tcPr>
            <w:tcW w:w="1101"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仿宋_GB2312" w:hAnsi="宋体" w:eastAsia="仿宋_GB2312" w:cs="宋体"/>
                <w:sz w:val="15"/>
                <w:szCs w:val="15"/>
                <w:lang w:val="en-US" w:eastAsia="zh-CN"/>
              </w:rPr>
            </w:pPr>
            <w:r>
              <w:rPr>
                <w:rFonts w:hint="default" w:ascii="仿宋_GB2312" w:hAnsi="宋体" w:eastAsia="仿宋_GB2312" w:cs="宋体"/>
                <w:sz w:val="15"/>
                <w:szCs w:val="15"/>
                <w:lang w:val="en-US" w:eastAsia="zh-CN"/>
              </w:rPr>
              <w:t xml:space="preserve">0.0272 </w:t>
            </w:r>
          </w:p>
        </w:tc>
        <w:tc>
          <w:tcPr>
            <w:tcW w:w="1101"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仿宋_GB2312" w:hAnsi="宋体" w:eastAsia="仿宋_GB2312" w:cs="宋体"/>
                <w:sz w:val="15"/>
                <w:szCs w:val="15"/>
                <w:lang w:val="en-US" w:eastAsia="zh-CN"/>
              </w:rPr>
            </w:pPr>
            <w:r>
              <w:rPr>
                <w:rFonts w:hint="default" w:ascii="仿宋_GB2312" w:hAnsi="宋体" w:eastAsia="仿宋_GB2312" w:cs="宋体"/>
                <w:sz w:val="15"/>
                <w:szCs w:val="15"/>
                <w:lang w:val="en-US" w:eastAsia="zh-CN"/>
              </w:rPr>
              <w:t xml:space="preserve">0.0136 </w:t>
            </w:r>
          </w:p>
        </w:tc>
        <w:tc>
          <w:tcPr>
            <w:tcW w:w="1101"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仿宋_GB2312" w:hAnsi="宋体" w:eastAsia="仿宋_GB2312" w:cs="宋体"/>
                <w:sz w:val="15"/>
                <w:szCs w:val="15"/>
                <w:lang w:val="en-US" w:eastAsia="zh-CN"/>
              </w:rPr>
            </w:pPr>
            <w:r>
              <w:rPr>
                <w:rFonts w:hint="default" w:ascii="仿宋_GB2312" w:hAnsi="宋体" w:eastAsia="仿宋_GB2312" w:cs="宋体"/>
                <w:sz w:val="15"/>
                <w:szCs w:val="15"/>
                <w:lang w:val="en-US" w:eastAsia="zh-CN"/>
              </w:rPr>
              <w:t xml:space="preserve">0.0000 </w:t>
            </w:r>
          </w:p>
        </w:tc>
        <w:tc>
          <w:tcPr>
            <w:tcW w:w="1101"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仿宋_GB2312" w:hAnsi="宋体" w:eastAsia="仿宋_GB2312" w:cs="宋体"/>
                <w:sz w:val="15"/>
                <w:szCs w:val="15"/>
                <w:lang w:val="en-US" w:eastAsia="zh-CN"/>
              </w:rPr>
            </w:pPr>
            <w:r>
              <w:rPr>
                <w:rFonts w:hint="default" w:ascii="仿宋_GB2312" w:hAnsi="宋体" w:eastAsia="仿宋_GB2312" w:cs="宋体"/>
                <w:sz w:val="15"/>
                <w:szCs w:val="15"/>
                <w:lang w:val="en-US" w:eastAsia="zh-CN"/>
              </w:rPr>
              <w:t xml:space="preserve">-0.0080 </w:t>
            </w:r>
          </w:p>
        </w:tc>
        <w:tc>
          <w:tcPr>
            <w:tcW w:w="1099"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仿宋_GB2312" w:hAnsi="宋体" w:eastAsia="仿宋_GB2312" w:cs="宋体"/>
                <w:sz w:val="15"/>
                <w:szCs w:val="15"/>
                <w:lang w:val="en-US" w:eastAsia="zh-CN"/>
              </w:rPr>
            </w:pPr>
            <w:r>
              <w:rPr>
                <w:rFonts w:hint="default" w:ascii="仿宋_GB2312" w:hAnsi="宋体" w:eastAsia="仿宋_GB2312" w:cs="宋体"/>
                <w:sz w:val="15"/>
                <w:szCs w:val="15"/>
                <w:lang w:val="en-US" w:eastAsia="zh-CN"/>
              </w:rPr>
              <w:t xml:space="preserve">-0.0160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987"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rPr>
            </w:pPr>
            <w:r>
              <w:rPr>
                <w:rFonts w:hint="eastAsia" w:ascii="仿宋_GB2312" w:hAnsi="宋体" w:eastAsia="仿宋_GB2312" w:cs="宋体"/>
                <w:sz w:val="15"/>
                <w:szCs w:val="15"/>
              </w:rPr>
              <w:t>地基承载力</w:t>
            </w:r>
          </w:p>
        </w:tc>
        <w:tc>
          <w:tcPr>
            <w:tcW w:w="1231"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仿宋_GB2312" w:hAnsi="宋体" w:eastAsia="仿宋_GB2312" w:cs="宋体"/>
                <w:sz w:val="15"/>
                <w:szCs w:val="15"/>
                <w:lang w:val="en-US" w:eastAsia="zh-CN"/>
              </w:rPr>
            </w:pPr>
            <w:r>
              <w:rPr>
                <w:rFonts w:hint="default" w:ascii="仿宋_GB2312" w:hAnsi="宋体" w:eastAsia="仿宋_GB2312" w:cs="宋体"/>
                <w:sz w:val="15"/>
                <w:szCs w:val="15"/>
                <w:lang w:val="en-US" w:eastAsia="zh-CN"/>
              </w:rPr>
              <w:t xml:space="preserve">0.13 </w:t>
            </w:r>
          </w:p>
        </w:tc>
        <w:tc>
          <w:tcPr>
            <w:tcW w:w="1101"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仿宋_GB2312" w:hAnsi="宋体" w:eastAsia="仿宋_GB2312" w:cs="宋体"/>
                <w:sz w:val="15"/>
                <w:szCs w:val="15"/>
                <w:lang w:val="en-US" w:eastAsia="zh-CN"/>
              </w:rPr>
            </w:pPr>
            <w:r>
              <w:rPr>
                <w:rFonts w:hint="default" w:ascii="仿宋_GB2312" w:hAnsi="宋体" w:eastAsia="仿宋_GB2312" w:cs="宋体"/>
                <w:sz w:val="15"/>
                <w:szCs w:val="15"/>
                <w:lang w:val="en-US" w:eastAsia="zh-CN"/>
              </w:rPr>
              <w:t xml:space="preserve">0.0295 </w:t>
            </w:r>
          </w:p>
        </w:tc>
        <w:tc>
          <w:tcPr>
            <w:tcW w:w="1101"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仿宋_GB2312" w:hAnsi="宋体" w:eastAsia="仿宋_GB2312" w:cs="宋体"/>
                <w:sz w:val="15"/>
                <w:szCs w:val="15"/>
                <w:lang w:val="en-US" w:eastAsia="zh-CN"/>
              </w:rPr>
            </w:pPr>
            <w:r>
              <w:rPr>
                <w:rFonts w:hint="default" w:ascii="仿宋_GB2312" w:hAnsi="宋体" w:eastAsia="仿宋_GB2312" w:cs="宋体"/>
                <w:sz w:val="15"/>
                <w:szCs w:val="15"/>
                <w:lang w:val="en-US" w:eastAsia="zh-CN"/>
              </w:rPr>
              <w:t xml:space="preserve">0.0147 </w:t>
            </w:r>
          </w:p>
        </w:tc>
        <w:tc>
          <w:tcPr>
            <w:tcW w:w="1101"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仿宋_GB2312" w:hAnsi="宋体" w:eastAsia="仿宋_GB2312" w:cs="宋体"/>
                <w:sz w:val="15"/>
                <w:szCs w:val="15"/>
                <w:lang w:val="en-US" w:eastAsia="zh-CN"/>
              </w:rPr>
            </w:pPr>
            <w:r>
              <w:rPr>
                <w:rFonts w:hint="default" w:ascii="仿宋_GB2312" w:hAnsi="宋体" w:eastAsia="仿宋_GB2312" w:cs="宋体"/>
                <w:sz w:val="15"/>
                <w:szCs w:val="15"/>
                <w:lang w:val="en-US" w:eastAsia="zh-CN"/>
              </w:rPr>
              <w:t xml:space="preserve">0.0000 </w:t>
            </w:r>
          </w:p>
        </w:tc>
        <w:tc>
          <w:tcPr>
            <w:tcW w:w="1101"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仿宋_GB2312" w:hAnsi="宋体" w:eastAsia="仿宋_GB2312" w:cs="宋体"/>
                <w:sz w:val="15"/>
                <w:szCs w:val="15"/>
                <w:lang w:val="en-US" w:eastAsia="zh-CN"/>
              </w:rPr>
            </w:pPr>
            <w:r>
              <w:rPr>
                <w:rFonts w:hint="default" w:ascii="仿宋_GB2312" w:hAnsi="宋体" w:eastAsia="仿宋_GB2312" w:cs="宋体"/>
                <w:sz w:val="15"/>
                <w:szCs w:val="15"/>
                <w:lang w:val="en-US" w:eastAsia="zh-CN"/>
              </w:rPr>
              <w:t xml:space="preserve">-0.0087 </w:t>
            </w:r>
          </w:p>
        </w:tc>
        <w:tc>
          <w:tcPr>
            <w:tcW w:w="1099"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仿宋_GB2312" w:hAnsi="宋体" w:eastAsia="仿宋_GB2312" w:cs="宋体"/>
                <w:sz w:val="15"/>
                <w:szCs w:val="15"/>
                <w:lang w:val="en-US" w:eastAsia="zh-CN"/>
              </w:rPr>
            </w:pPr>
            <w:r>
              <w:rPr>
                <w:rFonts w:hint="default" w:ascii="仿宋_GB2312" w:hAnsi="宋体" w:eastAsia="仿宋_GB2312" w:cs="宋体"/>
                <w:sz w:val="15"/>
                <w:szCs w:val="15"/>
                <w:lang w:val="en-US" w:eastAsia="zh-CN"/>
              </w:rPr>
              <w:t xml:space="preserve">-0.0173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987"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宋体" w:eastAsia="仿宋_GB2312" w:cs="宋体"/>
                <w:sz w:val="15"/>
                <w:szCs w:val="15"/>
                <w:lang w:val="en-US" w:eastAsia="zh-CN" w:bidi="ar-SA"/>
              </w:rPr>
            </w:pPr>
            <w:r>
              <w:rPr>
                <w:rFonts w:hint="eastAsia" w:ascii="仿宋_GB2312" w:hAnsi="宋体" w:eastAsia="仿宋_GB2312" w:cs="宋体"/>
                <w:sz w:val="15"/>
                <w:szCs w:val="15"/>
              </w:rPr>
              <w:t>宗地形状</w:t>
            </w:r>
          </w:p>
        </w:tc>
        <w:tc>
          <w:tcPr>
            <w:tcW w:w="1231"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仿宋_GB2312" w:hAnsi="宋体" w:eastAsia="仿宋_GB2312" w:cs="宋体"/>
                <w:sz w:val="15"/>
                <w:szCs w:val="15"/>
                <w:lang w:val="en-US" w:eastAsia="zh-CN"/>
              </w:rPr>
            </w:pPr>
            <w:r>
              <w:rPr>
                <w:rFonts w:hint="default" w:ascii="仿宋_GB2312" w:hAnsi="宋体" w:eastAsia="仿宋_GB2312" w:cs="宋体"/>
                <w:sz w:val="15"/>
                <w:szCs w:val="15"/>
                <w:lang w:val="en-US" w:eastAsia="zh-CN"/>
              </w:rPr>
              <w:t xml:space="preserve">0.10 </w:t>
            </w:r>
          </w:p>
        </w:tc>
        <w:tc>
          <w:tcPr>
            <w:tcW w:w="1101"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仿宋_GB2312" w:hAnsi="宋体" w:eastAsia="仿宋_GB2312" w:cs="宋体"/>
                <w:sz w:val="15"/>
                <w:szCs w:val="15"/>
                <w:lang w:val="en-US" w:eastAsia="zh-CN"/>
              </w:rPr>
            </w:pPr>
            <w:r>
              <w:rPr>
                <w:rFonts w:hint="default" w:ascii="仿宋_GB2312" w:hAnsi="宋体" w:eastAsia="仿宋_GB2312" w:cs="宋体"/>
                <w:sz w:val="15"/>
                <w:szCs w:val="15"/>
                <w:lang w:val="en-US" w:eastAsia="zh-CN"/>
              </w:rPr>
              <w:t xml:space="preserve">0.0227 </w:t>
            </w:r>
          </w:p>
        </w:tc>
        <w:tc>
          <w:tcPr>
            <w:tcW w:w="1101"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仿宋_GB2312" w:hAnsi="宋体" w:eastAsia="仿宋_GB2312" w:cs="宋体"/>
                <w:sz w:val="15"/>
                <w:szCs w:val="15"/>
                <w:lang w:val="en-US" w:eastAsia="zh-CN"/>
              </w:rPr>
            </w:pPr>
            <w:r>
              <w:rPr>
                <w:rFonts w:hint="default" w:ascii="仿宋_GB2312" w:hAnsi="宋体" w:eastAsia="仿宋_GB2312" w:cs="宋体"/>
                <w:sz w:val="15"/>
                <w:szCs w:val="15"/>
                <w:lang w:val="en-US" w:eastAsia="zh-CN"/>
              </w:rPr>
              <w:t xml:space="preserve">0.0113 </w:t>
            </w:r>
          </w:p>
        </w:tc>
        <w:tc>
          <w:tcPr>
            <w:tcW w:w="1101"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仿宋_GB2312" w:hAnsi="宋体" w:eastAsia="仿宋_GB2312" w:cs="宋体"/>
                <w:sz w:val="15"/>
                <w:szCs w:val="15"/>
                <w:lang w:val="en-US" w:eastAsia="zh-CN"/>
              </w:rPr>
            </w:pPr>
            <w:r>
              <w:rPr>
                <w:rFonts w:hint="default" w:ascii="仿宋_GB2312" w:hAnsi="宋体" w:eastAsia="仿宋_GB2312" w:cs="宋体"/>
                <w:sz w:val="15"/>
                <w:szCs w:val="15"/>
                <w:lang w:val="en-US" w:eastAsia="zh-CN"/>
              </w:rPr>
              <w:t xml:space="preserve">0.0000 </w:t>
            </w:r>
          </w:p>
        </w:tc>
        <w:tc>
          <w:tcPr>
            <w:tcW w:w="1101"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仿宋_GB2312" w:hAnsi="宋体" w:eastAsia="仿宋_GB2312" w:cs="宋体"/>
                <w:sz w:val="15"/>
                <w:szCs w:val="15"/>
                <w:lang w:val="en-US" w:eastAsia="zh-CN"/>
              </w:rPr>
            </w:pPr>
            <w:r>
              <w:rPr>
                <w:rFonts w:hint="default" w:ascii="仿宋_GB2312" w:hAnsi="宋体" w:eastAsia="仿宋_GB2312" w:cs="宋体"/>
                <w:sz w:val="15"/>
                <w:szCs w:val="15"/>
                <w:lang w:val="en-US" w:eastAsia="zh-CN"/>
              </w:rPr>
              <w:t xml:space="preserve">-0.0067 </w:t>
            </w:r>
          </w:p>
        </w:tc>
        <w:tc>
          <w:tcPr>
            <w:tcW w:w="1099"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仿宋_GB2312" w:hAnsi="宋体" w:eastAsia="仿宋_GB2312" w:cs="宋体"/>
                <w:sz w:val="15"/>
                <w:szCs w:val="15"/>
                <w:lang w:val="en-US" w:eastAsia="zh-CN"/>
              </w:rPr>
            </w:pPr>
            <w:r>
              <w:rPr>
                <w:rFonts w:hint="default" w:ascii="仿宋_GB2312" w:hAnsi="宋体" w:eastAsia="仿宋_GB2312" w:cs="宋体"/>
                <w:sz w:val="15"/>
                <w:szCs w:val="15"/>
                <w:lang w:val="en-US" w:eastAsia="zh-CN"/>
              </w:rPr>
              <w:t xml:space="preserve">-0.0133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987"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仿宋_GB2312" w:hAnsi="宋体" w:eastAsia="仿宋_GB2312" w:cs="宋体"/>
                <w:sz w:val="15"/>
                <w:szCs w:val="15"/>
                <w:lang w:val="en-US" w:eastAsia="zh-CN" w:bidi="ar-SA"/>
              </w:rPr>
            </w:pPr>
            <w:r>
              <w:rPr>
                <w:rFonts w:hint="eastAsia" w:ascii="仿宋_GB2312" w:hAnsi="宋体" w:eastAsia="仿宋_GB2312" w:cs="宋体"/>
                <w:sz w:val="15"/>
                <w:szCs w:val="15"/>
              </w:rPr>
              <w:t>宗地面积</w:t>
            </w:r>
          </w:p>
        </w:tc>
        <w:tc>
          <w:tcPr>
            <w:tcW w:w="1231"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仿宋_GB2312" w:hAnsi="宋体" w:eastAsia="仿宋_GB2312" w:cs="宋体"/>
                <w:sz w:val="15"/>
                <w:szCs w:val="15"/>
                <w:lang w:val="en-US" w:eastAsia="zh-CN"/>
              </w:rPr>
            </w:pPr>
            <w:r>
              <w:rPr>
                <w:rFonts w:hint="default" w:ascii="仿宋_GB2312" w:hAnsi="宋体" w:eastAsia="仿宋_GB2312" w:cs="宋体"/>
                <w:sz w:val="15"/>
                <w:szCs w:val="15"/>
                <w:lang w:val="en-US" w:eastAsia="zh-CN"/>
              </w:rPr>
              <w:t xml:space="preserve">0.10 </w:t>
            </w:r>
          </w:p>
        </w:tc>
        <w:tc>
          <w:tcPr>
            <w:tcW w:w="1101"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仿宋_GB2312" w:hAnsi="宋体" w:eastAsia="仿宋_GB2312" w:cs="宋体"/>
                <w:sz w:val="15"/>
                <w:szCs w:val="15"/>
                <w:lang w:val="en-US" w:eastAsia="zh-CN"/>
              </w:rPr>
            </w:pPr>
            <w:r>
              <w:rPr>
                <w:rFonts w:hint="default" w:ascii="仿宋_GB2312" w:hAnsi="宋体" w:eastAsia="仿宋_GB2312" w:cs="宋体"/>
                <w:sz w:val="15"/>
                <w:szCs w:val="15"/>
                <w:lang w:val="en-US" w:eastAsia="zh-CN"/>
              </w:rPr>
              <w:t xml:space="preserve">0.0227 </w:t>
            </w:r>
          </w:p>
        </w:tc>
        <w:tc>
          <w:tcPr>
            <w:tcW w:w="1101"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仿宋_GB2312" w:hAnsi="宋体" w:eastAsia="仿宋_GB2312" w:cs="宋体"/>
                <w:sz w:val="15"/>
                <w:szCs w:val="15"/>
                <w:lang w:val="en-US" w:eastAsia="zh-CN"/>
              </w:rPr>
            </w:pPr>
            <w:r>
              <w:rPr>
                <w:rFonts w:hint="default" w:ascii="仿宋_GB2312" w:hAnsi="宋体" w:eastAsia="仿宋_GB2312" w:cs="宋体"/>
                <w:sz w:val="15"/>
                <w:szCs w:val="15"/>
                <w:lang w:val="en-US" w:eastAsia="zh-CN"/>
              </w:rPr>
              <w:t xml:space="preserve">0.0113 </w:t>
            </w:r>
          </w:p>
        </w:tc>
        <w:tc>
          <w:tcPr>
            <w:tcW w:w="1101"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仿宋_GB2312" w:hAnsi="宋体" w:eastAsia="仿宋_GB2312" w:cs="宋体"/>
                <w:sz w:val="15"/>
                <w:szCs w:val="15"/>
                <w:lang w:val="en-US" w:eastAsia="zh-CN"/>
              </w:rPr>
            </w:pPr>
            <w:r>
              <w:rPr>
                <w:rFonts w:hint="default" w:ascii="仿宋_GB2312" w:hAnsi="宋体" w:eastAsia="仿宋_GB2312" w:cs="宋体"/>
                <w:sz w:val="15"/>
                <w:szCs w:val="15"/>
                <w:lang w:val="en-US" w:eastAsia="zh-CN"/>
              </w:rPr>
              <w:t xml:space="preserve">0.0000 </w:t>
            </w:r>
          </w:p>
        </w:tc>
        <w:tc>
          <w:tcPr>
            <w:tcW w:w="1101"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仿宋_GB2312" w:hAnsi="宋体" w:eastAsia="仿宋_GB2312" w:cs="宋体"/>
                <w:sz w:val="15"/>
                <w:szCs w:val="15"/>
                <w:lang w:val="en-US" w:eastAsia="zh-CN"/>
              </w:rPr>
            </w:pPr>
            <w:r>
              <w:rPr>
                <w:rFonts w:hint="default" w:ascii="仿宋_GB2312" w:hAnsi="宋体" w:eastAsia="仿宋_GB2312" w:cs="宋体"/>
                <w:sz w:val="15"/>
                <w:szCs w:val="15"/>
                <w:lang w:val="en-US" w:eastAsia="zh-CN"/>
              </w:rPr>
              <w:t xml:space="preserve">-0.0067 </w:t>
            </w:r>
          </w:p>
        </w:tc>
        <w:tc>
          <w:tcPr>
            <w:tcW w:w="1099"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仿宋_GB2312" w:hAnsi="宋体" w:eastAsia="仿宋_GB2312" w:cs="宋体"/>
                <w:sz w:val="15"/>
                <w:szCs w:val="15"/>
                <w:lang w:val="en-US" w:eastAsia="zh-CN"/>
              </w:rPr>
            </w:pPr>
            <w:r>
              <w:rPr>
                <w:rFonts w:hint="default" w:ascii="仿宋_GB2312" w:hAnsi="宋体" w:eastAsia="仿宋_GB2312" w:cs="宋体"/>
                <w:sz w:val="15"/>
                <w:szCs w:val="15"/>
                <w:lang w:val="en-US" w:eastAsia="zh-CN"/>
              </w:rPr>
              <w:t xml:space="preserve">-0.0133 </w:t>
            </w:r>
          </w:p>
        </w:tc>
      </w:tr>
    </w:tbl>
    <w:p>
      <w:pPr>
        <w:widowControl w:val="0"/>
        <w:numPr>
          <w:ilvl w:val="0"/>
          <w:numId w:val="0"/>
        </w:numPr>
        <w:jc w:val="both"/>
        <w:rPr>
          <w:rFonts w:hint="default"/>
          <w:lang w:val="en-US" w:eastAsia="zh-CN"/>
        </w:rPr>
        <w:sectPr>
          <w:pgSz w:w="11906" w:h="16838"/>
          <w:pgMar w:top="1440" w:right="1800" w:bottom="1440" w:left="1800" w:header="851" w:footer="992" w:gutter="0"/>
          <w:pgNumType w:fmt="decimal"/>
          <w:cols w:space="425" w:num="1"/>
          <w:docGrid w:type="lines" w:linePitch="312" w:charSpace="0"/>
        </w:sectPr>
      </w:pPr>
    </w:p>
    <w:p>
      <w:pPr>
        <w:pStyle w:val="2"/>
        <w:numPr>
          <w:ilvl w:val="0"/>
          <w:numId w:val="0"/>
        </w:numPr>
        <w:spacing w:before="0" w:after="0" w:line="500" w:lineRule="exact"/>
        <w:jc w:val="left"/>
        <w:rPr>
          <w:rFonts w:hint="eastAsia" w:ascii="黑体" w:hAnsi="宋体"/>
          <w:b w:val="0"/>
          <w:szCs w:val="30"/>
          <w:lang w:val="en-US" w:eastAsia="zh-CN"/>
        </w:rPr>
      </w:pPr>
      <w:r>
        <w:rPr>
          <w:rFonts w:hint="eastAsia" w:ascii="黑体" w:hAnsi="宋体"/>
          <w:b w:val="0"/>
          <w:szCs w:val="30"/>
          <w:lang w:val="en-US" w:eastAsia="zh-CN"/>
        </w:rPr>
        <w:t>四、</w:t>
      </w:r>
      <w:r>
        <w:rPr>
          <w:rFonts w:hint="eastAsia" w:ascii="黑体" w:hAnsi="宋体"/>
          <w:b w:val="0"/>
          <w:szCs w:val="30"/>
        </w:rPr>
        <w:t>基准地价</w:t>
      </w:r>
      <w:r>
        <w:rPr>
          <w:rFonts w:hint="eastAsia" w:ascii="黑体" w:hAnsi="宋体"/>
          <w:b w:val="0"/>
          <w:szCs w:val="30"/>
          <w:lang w:val="en-US" w:eastAsia="zh-CN"/>
        </w:rPr>
        <w:t>级别与基准地价图</w:t>
      </w:r>
    </w:p>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p>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表4-1  磴口县巴彦高勒镇商业服务业用地级别与基准地价图</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keepNext w:val="0"/>
              <w:keepLines w:val="0"/>
              <w:suppressLineNumbers w:val="0"/>
              <w:adjustRightInd w:val="0"/>
              <w:snapToGrid w:val="0"/>
              <w:spacing w:before="0" w:beforeAutospacing="0" w:after="0" w:afterAutospacing="0" w:line="360" w:lineRule="auto"/>
              <w:ind w:left="0" w:right="0" w:firstLine="0" w:firstLineChars="0"/>
              <w:jc w:val="left"/>
              <w:rPr>
                <w:rFonts w:hint="eastAsia" w:ascii="宋体" w:hAnsi="宋体" w:eastAsia="宋体"/>
                <w:sz w:val="28"/>
                <w:szCs w:val="32"/>
                <w:vertAlign w:val="baseline"/>
                <w:lang w:eastAsia="zh-CN"/>
              </w:rPr>
            </w:pPr>
            <w:r>
              <w:rPr>
                <w:rFonts w:hint="eastAsia" w:ascii="宋体" w:hAnsi="宋体" w:eastAsia="宋体"/>
                <w:sz w:val="28"/>
                <w:szCs w:val="32"/>
                <w:vertAlign w:val="baseline"/>
                <w:lang w:eastAsia="zh-CN"/>
              </w:rPr>
              <w:drawing>
                <wp:inline distT="0" distB="0" distL="114300" distR="114300">
                  <wp:extent cx="5241925" cy="6207125"/>
                  <wp:effectExtent l="0" t="0" r="15875" b="3175"/>
                  <wp:docPr id="1" name="图片 1" descr="2024150822JSYJZ"/>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1" descr="2024150822JSYJZ"/>
                          <pic:cNvPicPr>
                            <a:picLocks noChangeAspect="true"/>
                          </pic:cNvPicPr>
                        </pic:nvPicPr>
                        <pic:blipFill>
                          <a:blip r:embed="rId6"/>
                          <a:stretch>
                            <a:fillRect/>
                          </a:stretch>
                        </pic:blipFill>
                        <pic:spPr>
                          <a:xfrm>
                            <a:off x="0" y="0"/>
                            <a:ext cx="5241925" cy="6207125"/>
                          </a:xfrm>
                          <a:prstGeom prst="rect">
                            <a:avLst/>
                          </a:prstGeom>
                        </pic:spPr>
                      </pic:pic>
                    </a:graphicData>
                  </a:graphic>
                </wp:inline>
              </w:drawing>
            </w:r>
          </w:p>
        </w:tc>
      </w:tr>
    </w:tbl>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p>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表4-2 磴口县巴彦高勒镇居住用地级别与基准地价图</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2" w:hRule="atLeast"/>
        </w:trPr>
        <w:tc>
          <w:tcPr>
            <w:tcW w:w="7980" w:type="dxa"/>
          </w:tcPr>
          <w:p>
            <w:pPr>
              <w:keepNext w:val="0"/>
              <w:keepLines w:val="0"/>
              <w:suppressLineNumbers w:val="0"/>
              <w:adjustRightInd w:val="0"/>
              <w:snapToGrid w:val="0"/>
              <w:spacing w:before="0" w:beforeAutospacing="0" w:after="0" w:afterAutospacing="0" w:line="360" w:lineRule="auto"/>
              <w:ind w:left="0" w:right="0" w:firstLine="0" w:firstLineChars="0"/>
              <w:jc w:val="left"/>
              <w:rPr>
                <w:rFonts w:hint="eastAsia" w:ascii="宋体" w:hAnsi="宋体" w:eastAsia="宋体"/>
                <w:sz w:val="28"/>
                <w:szCs w:val="32"/>
                <w:vertAlign w:val="baseline"/>
                <w:lang w:eastAsia="zh-CN"/>
              </w:rPr>
            </w:pPr>
            <w:r>
              <w:rPr>
                <w:rFonts w:hint="eastAsia" w:ascii="宋体" w:hAnsi="宋体" w:eastAsia="宋体"/>
                <w:sz w:val="28"/>
                <w:szCs w:val="32"/>
                <w:vertAlign w:val="baseline"/>
                <w:lang w:eastAsia="zh-CN"/>
              </w:rPr>
              <w:drawing>
                <wp:inline distT="0" distB="0" distL="114300" distR="114300">
                  <wp:extent cx="5241925" cy="6207125"/>
                  <wp:effectExtent l="0" t="0" r="15875" b="3175"/>
                  <wp:docPr id="3" name="图片 3" descr="2024150822JZJJZ"/>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 name="图片 3" descr="2024150822JZJJZ"/>
                          <pic:cNvPicPr>
                            <a:picLocks noChangeAspect="true"/>
                          </pic:cNvPicPr>
                        </pic:nvPicPr>
                        <pic:blipFill>
                          <a:blip r:embed="rId7"/>
                          <a:stretch>
                            <a:fillRect/>
                          </a:stretch>
                        </pic:blipFill>
                        <pic:spPr>
                          <a:xfrm>
                            <a:off x="0" y="0"/>
                            <a:ext cx="5241925" cy="6207125"/>
                          </a:xfrm>
                          <a:prstGeom prst="rect">
                            <a:avLst/>
                          </a:prstGeom>
                        </pic:spPr>
                      </pic:pic>
                    </a:graphicData>
                  </a:graphic>
                </wp:inline>
              </w:drawing>
            </w:r>
          </w:p>
        </w:tc>
      </w:tr>
    </w:tbl>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p>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表4-3 磴口县巴彦高勒镇工矿用地级别与基准地价图</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keepNext w:val="0"/>
              <w:keepLines w:val="0"/>
              <w:suppressLineNumbers w:val="0"/>
              <w:adjustRightInd w:val="0"/>
              <w:snapToGrid w:val="0"/>
              <w:spacing w:before="0" w:beforeAutospacing="0" w:after="0" w:afterAutospacing="0" w:line="360" w:lineRule="auto"/>
              <w:ind w:left="0" w:right="0" w:firstLine="0" w:firstLineChars="0"/>
              <w:jc w:val="left"/>
              <w:rPr>
                <w:rFonts w:hint="eastAsia" w:ascii="宋体" w:hAnsi="宋体" w:eastAsia="宋体"/>
                <w:sz w:val="28"/>
                <w:szCs w:val="32"/>
                <w:vertAlign w:val="baseline"/>
                <w:lang w:eastAsia="zh-CN"/>
              </w:rPr>
            </w:pPr>
            <w:r>
              <w:rPr>
                <w:rFonts w:hint="eastAsia" w:ascii="宋体" w:hAnsi="宋体" w:eastAsia="宋体"/>
                <w:sz w:val="28"/>
                <w:szCs w:val="32"/>
                <w:vertAlign w:val="baseline"/>
                <w:lang w:eastAsia="zh-CN"/>
              </w:rPr>
              <w:drawing>
                <wp:inline distT="0" distB="0" distL="114300" distR="114300">
                  <wp:extent cx="5241925" cy="6207125"/>
                  <wp:effectExtent l="0" t="0" r="15875" b="3175"/>
                  <wp:docPr id="5" name="图片 5" descr="2024150822JGYJZ"/>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 name="图片 5" descr="2024150822JGYJZ"/>
                          <pic:cNvPicPr>
                            <a:picLocks noChangeAspect="true"/>
                          </pic:cNvPicPr>
                        </pic:nvPicPr>
                        <pic:blipFill>
                          <a:blip r:embed="rId8"/>
                          <a:stretch>
                            <a:fillRect/>
                          </a:stretch>
                        </pic:blipFill>
                        <pic:spPr>
                          <a:xfrm>
                            <a:off x="0" y="0"/>
                            <a:ext cx="5241925" cy="6207125"/>
                          </a:xfrm>
                          <a:prstGeom prst="rect">
                            <a:avLst/>
                          </a:prstGeom>
                        </pic:spPr>
                      </pic:pic>
                    </a:graphicData>
                  </a:graphic>
                </wp:inline>
              </w:drawing>
            </w:r>
          </w:p>
        </w:tc>
      </w:tr>
    </w:tbl>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p>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表4-4 磴口县巴彦高勒镇公共管理与公共服务用地级别与基准地价图</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keepNext w:val="0"/>
              <w:keepLines w:val="0"/>
              <w:suppressLineNumbers w:val="0"/>
              <w:adjustRightInd w:val="0"/>
              <w:snapToGrid w:val="0"/>
              <w:spacing w:before="0" w:beforeAutospacing="0" w:after="0" w:afterAutospacing="0" w:line="360" w:lineRule="auto"/>
              <w:ind w:left="0" w:right="0" w:firstLine="0" w:firstLineChars="0"/>
              <w:jc w:val="left"/>
              <w:rPr>
                <w:rFonts w:hint="eastAsia" w:ascii="宋体" w:hAnsi="宋体" w:eastAsia="宋体"/>
                <w:sz w:val="28"/>
                <w:szCs w:val="32"/>
                <w:vertAlign w:val="baseline"/>
                <w:lang w:eastAsia="zh-CN"/>
              </w:rPr>
            </w:pPr>
            <w:r>
              <w:rPr>
                <w:rFonts w:hint="eastAsia" w:ascii="宋体" w:hAnsi="宋体" w:eastAsia="宋体"/>
                <w:sz w:val="28"/>
                <w:szCs w:val="32"/>
                <w:vertAlign w:val="baseline"/>
                <w:lang w:eastAsia="zh-CN"/>
              </w:rPr>
              <w:drawing>
                <wp:inline distT="0" distB="0" distL="114300" distR="114300">
                  <wp:extent cx="5241925" cy="6207125"/>
                  <wp:effectExtent l="0" t="0" r="15875" b="3175"/>
                  <wp:docPr id="7" name="图片 7" descr="2024150822JFWJZ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 name="图片 7" descr="2024150822JFWJZ1"/>
                          <pic:cNvPicPr>
                            <a:picLocks noChangeAspect="true"/>
                          </pic:cNvPicPr>
                        </pic:nvPicPr>
                        <pic:blipFill>
                          <a:blip r:embed="rId9"/>
                          <a:stretch>
                            <a:fillRect/>
                          </a:stretch>
                        </pic:blipFill>
                        <pic:spPr>
                          <a:xfrm>
                            <a:off x="0" y="0"/>
                            <a:ext cx="5241925" cy="6207125"/>
                          </a:xfrm>
                          <a:prstGeom prst="rect">
                            <a:avLst/>
                          </a:prstGeom>
                        </pic:spPr>
                      </pic:pic>
                    </a:graphicData>
                  </a:graphic>
                </wp:inline>
              </w:drawing>
            </w:r>
          </w:p>
        </w:tc>
      </w:tr>
    </w:tbl>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bookmarkStart w:id="0" w:name="_GoBack"/>
      <w:bookmarkEnd w:id="0"/>
    </w:p>
    <w:p>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表4-5 磴口县巴彦高勒镇公用设施用地级别与基准地价图</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keepNext w:val="0"/>
              <w:keepLines w:val="0"/>
              <w:suppressLineNumbers w:val="0"/>
              <w:adjustRightInd w:val="0"/>
              <w:snapToGrid w:val="0"/>
              <w:spacing w:before="0" w:beforeAutospacing="0" w:after="0" w:afterAutospacing="0" w:line="360" w:lineRule="auto"/>
              <w:ind w:left="0" w:right="0" w:firstLine="0" w:firstLineChars="0"/>
              <w:jc w:val="left"/>
              <w:rPr>
                <w:rFonts w:hint="eastAsia" w:ascii="宋体" w:hAnsi="宋体" w:eastAsia="宋体"/>
                <w:sz w:val="28"/>
                <w:szCs w:val="32"/>
                <w:vertAlign w:val="baseline"/>
                <w:lang w:eastAsia="zh-CN"/>
              </w:rPr>
            </w:pPr>
            <w:r>
              <w:rPr>
                <w:rFonts w:hint="eastAsia" w:ascii="宋体" w:hAnsi="宋体" w:eastAsia="宋体"/>
                <w:sz w:val="28"/>
                <w:szCs w:val="32"/>
                <w:vertAlign w:val="baseline"/>
                <w:lang w:eastAsia="zh-CN"/>
              </w:rPr>
              <w:drawing>
                <wp:inline distT="0" distB="0" distL="114300" distR="114300">
                  <wp:extent cx="5241925" cy="6207125"/>
                  <wp:effectExtent l="0" t="0" r="15875" b="3175"/>
                  <wp:docPr id="9" name="图片 9" descr="2024150822JFWJZ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 name="图片 9" descr="2024150822JFWJZ2"/>
                          <pic:cNvPicPr>
                            <a:picLocks noChangeAspect="true"/>
                          </pic:cNvPicPr>
                        </pic:nvPicPr>
                        <pic:blipFill>
                          <a:blip r:embed="rId10"/>
                          <a:stretch>
                            <a:fillRect/>
                          </a:stretch>
                        </pic:blipFill>
                        <pic:spPr>
                          <a:xfrm>
                            <a:off x="0" y="0"/>
                            <a:ext cx="5241925" cy="6207125"/>
                          </a:xfrm>
                          <a:prstGeom prst="rect">
                            <a:avLst/>
                          </a:prstGeom>
                        </pic:spPr>
                      </pic:pic>
                    </a:graphicData>
                  </a:graphic>
                </wp:inline>
              </w:drawing>
            </w:r>
          </w:p>
        </w:tc>
      </w:tr>
    </w:tbl>
    <w:p>
      <w:pPr>
        <w:rPr>
          <w:rFonts w:hint="eastAsia" w:ascii="宋体" w:hAnsi="宋体" w:eastAsia="宋体"/>
          <w:sz w:val="28"/>
          <w:szCs w:val="32"/>
          <w:lang w:val="en-US"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仿宋"/>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等线">
    <w:altName w:val="仿宋"/>
    <w:panose1 w:val="00000000000000000000"/>
    <w:charset w:val="00"/>
    <w:family w:val="auto"/>
    <w:pitch w:val="default"/>
    <w:sig w:usb0="00000000" w:usb1="00000000" w:usb2="00000000" w:usb3="00000000" w:csb0="00000000" w:csb1="0000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6FC982"/>
    <w:multiLevelType w:val="singleLevel"/>
    <w:tmpl w:val="B16FC982"/>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UyMTI4YWNlY2UxMzljMTU3NzYzYzI1NjNhODdlZDIifQ=="/>
  </w:docVars>
  <w:rsids>
    <w:rsidRoot w:val="00167177"/>
    <w:rsid w:val="00167177"/>
    <w:rsid w:val="00255B37"/>
    <w:rsid w:val="00293A2E"/>
    <w:rsid w:val="00337DE0"/>
    <w:rsid w:val="004F050A"/>
    <w:rsid w:val="0076379D"/>
    <w:rsid w:val="008C7563"/>
    <w:rsid w:val="00D277AC"/>
    <w:rsid w:val="032B486B"/>
    <w:rsid w:val="04A942BA"/>
    <w:rsid w:val="078D7EC3"/>
    <w:rsid w:val="0A1E6855"/>
    <w:rsid w:val="0C7156BE"/>
    <w:rsid w:val="0FBB513C"/>
    <w:rsid w:val="112E27D9"/>
    <w:rsid w:val="14FB46BE"/>
    <w:rsid w:val="170B20C7"/>
    <w:rsid w:val="17363F9E"/>
    <w:rsid w:val="1D7E3096"/>
    <w:rsid w:val="1E982F7E"/>
    <w:rsid w:val="20084133"/>
    <w:rsid w:val="23C247F2"/>
    <w:rsid w:val="24D10F97"/>
    <w:rsid w:val="25AB6023"/>
    <w:rsid w:val="2609650F"/>
    <w:rsid w:val="2B3839B2"/>
    <w:rsid w:val="2D0F6B01"/>
    <w:rsid w:val="2D214A86"/>
    <w:rsid w:val="2FEA73B1"/>
    <w:rsid w:val="306E1D90"/>
    <w:rsid w:val="338302A0"/>
    <w:rsid w:val="348F22D5"/>
    <w:rsid w:val="34E6342A"/>
    <w:rsid w:val="380348F7"/>
    <w:rsid w:val="386D14BF"/>
    <w:rsid w:val="39754190"/>
    <w:rsid w:val="42AF5166"/>
    <w:rsid w:val="43195B8C"/>
    <w:rsid w:val="43432C09"/>
    <w:rsid w:val="45E6202E"/>
    <w:rsid w:val="463158E2"/>
    <w:rsid w:val="474B7B80"/>
    <w:rsid w:val="487E5F85"/>
    <w:rsid w:val="48AB24B0"/>
    <w:rsid w:val="4AD879E3"/>
    <w:rsid w:val="51D610EC"/>
    <w:rsid w:val="522E4515"/>
    <w:rsid w:val="52EE3799"/>
    <w:rsid w:val="578E650F"/>
    <w:rsid w:val="588A25E4"/>
    <w:rsid w:val="5AFF3461"/>
    <w:rsid w:val="5B417F1E"/>
    <w:rsid w:val="5BF07808"/>
    <w:rsid w:val="5C700ABB"/>
    <w:rsid w:val="5D843DD4"/>
    <w:rsid w:val="5DC32E6C"/>
    <w:rsid w:val="5DCD5A99"/>
    <w:rsid w:val="602E5C91"/>
    <w:rsid w:val="61D513C0"/>
    <w:rsid w:val="634951EE"/>
    <w:rsid w:val="655817FD"/>
    <w:rsid w:val="65897E59"/>
    <w:rsid w:val="67AE693B"/>
    <w:rsid w:val="6BB42046"/>
    <w:rsid w:val="6F7876DF"/>
    <w:rsid w:val="6FFB63C0"/>
    <w:rsid w:val="719D68ED"/>
    <w:rsid w:val="78B13B95"/>
    <w:rsid w:val="796E1A86"/>
    <w:rsid w:val="79DF39D3"/>
    <w:rsid w:val="7D831878"/>
    <w:rsid w:val="7E7BDA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qFormat/>
    <w:uiPriority w:val="0"/>
    <w:pPr>
      <w:keepNext/>
      <w:keepLines/>
      <w:spacing w:before="260" w:after="260" w:line="416" w:lineRule="auto"/>
      <w:outlineLvl w:val="2"/>
    </w:pPr>
    <w:rPr>
      <w:rFonts w:eastAsia="黑体"/>
      <w:b/>
      <w:bCs/>
      <w:sz w:val="30"/>
      <w:szCs w:val="32"/>
    </w:rPr>
  </w:style>
  <w:style w:type="character" w:default="1" w:styleId="10">
    <w:name w:val="Default Paragraph Font"/>
    <w:unhideWhenUsed/>
    <w:qFormat/>
    <w:uiPriority w:val="1"/>
  </w:style>
  <w:style w:type="table" w:default="1" w:styleId="8">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Plain Text"/>
    <w:basedOn w:val="1"/>
    <w:qFormat/>
    <w:uiPriority w:val="0"/>
    <w:pPr>
      <w:widowControl w:val="0"/>
      <w:jc w:val="both"/>
    </w:pPr>
    <w:rPr>
      <w:rFonts w:ascii="宋体" w:hAnsi="Courier New"/>
      <w:kern w:val="2"/>
      <w:sz w:val="21"/>
    </w:rPr>
  </w:style>
  <w:style w:type="paragraph" w:styleId="4">
    <w:name w:val="Date"/>
    <w:basedOn w:val="1"/>
    <w:next w:val="1"/>
    <w:link w:val="12"/>
    <w:semiHidden/>
    <w:unhideWhenUsed/>
    <w:qFormat/>
    <w:uiPriority w:val="99"/>
    <w:pPr>
      <w:ind w:left="100" w:leftChars="2500"/>
    </w:p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9">
    <w:name w:val="Table Grid"/>
    <w:basedOn w:val="8"/>
    <w:qFormat/>
    <w:uiPriority w:val="39"/>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11">
    <w:name w:val="page number"/>
    <w:basedOn w:val="10"/>
    <w:qFormat/>
    <w:uiPriority w:val="0"/>
  </w:style>
  <w:style w:type="character" w:customStyle="1" w:styleId="12">
    <w:name w:val="日期 字符"/>
    <w:basedOn w:val="10"/>
    <w:link w:val="4"/>
    <w:semiHidden/>
    <w:qFormat/>
    <w:uiPriority w:val="99"/>
  </w:style>
  <w:style w:type="character" w:customStyle="1" w:styleId="13">
    <w:name w:val="页眉 字符"/>
    <w:basedOn w:val="10"/>
    <w:link w:val="6"/>
    <w:qFormat/>
    <w:uiPriority w:val="99"/>
    <w:rPr>
      <w:sz w:val="18"/>
      <w:szCs w:val="18"/>
    </w:rPr>
  </w:style>
  <w:style w:type="character" w:customStyle="1" w:styleId="14">
    <w:name w:val="页脚 字符"/>
    <w:basedOn w:val="10"/>
    <w:link w:val="5"/>
    <w:qFormat/>
    <w:uiPriority w:val="99"/>
    <w:rPr>
      <w:sz w:val="18"/>
      <w:szCs w:val="18"/>
    </w:rPr>
  </w:style>
  <w:style w:type="paragraph" w:customStyle="1" w:styleId="15">
    <w:name w:val="表格"/>
    <w:basedOn w:val="1"/>
    <w:qFormat/>
    <w:uiPriority w:val="0"/>
    <w:pPr>
      <w:widowControl/>
      <w:spacing w:line="300" w:lineRule="auto"/>
      <w:jc w:val="center"/>
    </w:pPr>
    <w:rPr>
      <w:rFonts w:ascii="宋体" w:hAnsi="宋体" w:eastAsia="仿宋_GB2312" w:cs="Times New Roman"/>
      <w:color w:val="000000"/>
      <w:kern w:val="28"/>
      <w:szCs w:val="20"/>
    </w:rPr>
  </w:style>
  <w:style w:type="character" w:customStyle="1" w:styleId="16">
    <w:name w:val="font21"/>
    <w:basedOn w:val="10"/>
    <w:qFormat/>
    <w:uiPriority w:val="0"/>
    <w:rPr>
      <w:rFonts w:hint="default" w:ascii="仿宋_GB2312" w:eastAsia="仿宋_GB2312" w:cs="仿宋_GB2312"/>
      <w:color w:val="000000"/>
      <w:sz w:val="15"/>
      <w:szCs w:val="15"/>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1405</Words>
  <Characters>1715</Characters>
  <Lines>1</Lines>
  <Paragraphs>1</Paragraphs>
  <TotalTime>3</TotalTime>
  <ScaleCrop>false</ScaleCrop>
  <LinksUpToDate>false</LinksUpToDate>
  <CharactersWithSpaces>1822</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2020-07-07T09:17:00Z</dcterms:created>
  <dc:creator>Z D</dc:creator>
  <cp:lastModifiedBy>user</cp:lastModifiedBy>
  <cp:lastPrinted>2024-11-11T10:29:04Z</cp:lastPrinted>
  <dcterms:modified xsi:type="dcterms:W3CDTF">2024-11-11T10:36:11Z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DF07C86B7D0B415E9127AA6E1FBECCBA</vt:lpwstr>
  </property>
</Properties>
</file>